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Comparing Database Technologies for Ultra-High Volume and Low Latency Workloads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analysis of various database technologies to identify the optimal solution for ultra-high data volume (around 160 billion rows) and low latency (10-100ms) workloads. The evaluation encompasses performance benchmarks, cost structures, ease of use, community support, security features, and real-world use cases for Azure SQL Hyperscale, Databricks SQL Warehouse, Kusto Cluster, Azure Cosmos DB, Google BigQuery, kdb+, Azure PostgreSQL with TimescaleDB, InfluxDB, ClickHouse, SingleStore, and DuckDB. Furthermore, the report addresses considerations for migrating from a DB2 database to these alternative technologies and reviews the color-coding scheme of a provided mindmap against industry best practices. The findings indicate that several technologies demonstrate strong capabilities for the specified workload, with the final selection depending on specific application requirements, cost constraints, and team expertise.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 The Landscape of High-Performance Database Technologies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today's rapidly evolving digital landscape, the ability to efficiently manage and analyze vast quantities of data with minimal delay is paramount for maintaining a competitive edge and delivering responsive applications. Selecting the appropriate database technology is a critical decision, particularly when dealing with ultra-high data volumes and stringent low latency requirements. This report delves into a comparative analysis of several prominent database technologies that are often considered for such demanding workloads. These include Azure SQL Hyperscale, a cloud-native relational database service; Databricks SQL Warehouse, a data lakehouse platform optimized for analytics; Kusto Cluster, a big data analytics service designed for high-speed data exploration; Azure Cosmos DB, a globally distributed, multi-model database service; Google BigQuery, a serverless data warehouse for large-scale analytics; kdb+, an in-memory, columnar database widely used in finance; Azure PostgreSQL with TimescaleDB, an enhanced PostgreSQL for time-series data; InfluxDB, a purpose-built time-series database; ClickHouse, a high-performance columnar database management system; SingleStore, a unified database for transactions and analytics; and DuckDB, an in-process analytical data management 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Handling a data volume of approximately 160 billion rows while maintaining a query latency between 10 and 100 milliseconds presents significant technical challenges. These constraints necessitate database architectures capable of high throughput ingestion, efficient storage, and rapid data retrieval. Moreover, organizations often face the additional complexity of migrating from existing database systems, such as IBM's DB2, which adds another layer of considerations regarding performance, cost, and compatibility. This report aims to provide a comprehensive overview of these technologies, offering insights to guide the selection process for a CTO or Head of Engineering facing such critical decisions.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Performance Benchmarking for Ultra-High Volume, Low Latency Workloads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of a database technology to handle ultra-high data volumes with low latency is a primary factor in its suitability for demanding applications. Recent performance benchmarks provide valuable insights into the capabilities of the listed technologies.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SQL Hyperscale is designed to scale up to 128 TB, offering rapid compute and storage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optimized for both online transaction processing (OLTP) and high-throughput analytics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it promises automatic scaling, achieving cost savings might require careful memory management, as Hyperscale, like SQL Server, may not automatically release memory, potentially leading to higher-than-expected bills if not monitored and tuned.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Databricks SQL Warehouse has demonstrated record-setting performance in data warehousing benchmarks like TPC-DS, showcasing its ability to handle massive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continuously delivers performance improvements and is well-suited for ETL workloads involving billions of 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indicates its capability to process the target data volume efficiently for analytical purposes.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Kusto Cluster is engineered for high ingestion rates, processing data in the range of GBs per second, and can efficiently manage petabytes of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Query latency typically ranges from milliseconds to seconds, depending on query complexity and data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system includes query limits to prevent "runaway" queries, which is important in high-concurrency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Cosmos DB stands out for its guaranteed low latency, with read and write operations completing in under 10ms at the 99th percentile.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architecture supports global distribution and multi-master replication, making it suitable for applications requiring low latency access from geographically dispersed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Benchmarks have shown Cosmos DB to offer lower latency than other NoSQL databases like Amazon DynamoDB.</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BigQuery excels in performing analytics on big data, with a serverless architecture that automatically scales compute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Its performance is influenced by factors like data I/O, inter-node communication, and computation.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it is highly effective for large-scale analytics, achieving sub-second query response times for highly concurrent workloads might present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kdb+ is specifically designed for high-frequency time-series data and has consistently demonstrated top-tier performance in benchmarks, particularly within the financial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Its in-memory processing and columnar storage architecture contribute to its ultra-low query latency and efficient handling of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PostgreSQL with TimescaleDB enhances the capabilities of PostgreSQL for time-series data, providing significantly faster query performance and data ingestion rates compared to standard PostgreSQL, especially with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 can handle billions of rows while maintaining high throughput, making it suitable for the specified data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InfluxDB 3.0 represents a significant step forward in performance, offering lower query latencies and faster data ingestion compared to earlier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is designed to handle high write and query loads for time-stamped data, making it a strong candidate for real-time analytics and monitoring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ClickHouse is an open-source columnar database known for its ability to process massive datasets with high speed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Benchmarks indicate that it can deliver rapid query responses even on large datasets, often outperforming other analytical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Its architecture is optimized for real-time analytics on very large data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SingleStore is engineered to handle high-concurrency workloads while maintaining microsecond latency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 combines row-based and column-based storage, allowing it to efficiently process both transactional and analytical queries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Real-world deployments have shown it can achieve 10-20ms query results on petabytes of data, indicating its potential for the target workload.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DuckDB, while a powerful in-process analytical data management system, lacks specific recent performance benchmarks in the provided snippets that directly address the scale of 160 billion rows and the 10-100ms latency requirement.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Considering the performance benchmarks, several databases appear suitable for ultra-high data volume and low latency workloads. kdb+, SingleStore, and Azure Cosmos DB demonstrate particularly strong low-latency capabilities. Databricks SQL Warehouse, Kusto Cluster, Google BigQuery, Azure PostgreSQL with TimescaleDB, InfluxDB, and ClickHouse also show promise for handling large data volumes with varying degrees of latency performance. The specific choice will depend on the precise nature of the workload, including read/write ratios, query complexity, and the acceptable trade-offs between latency and cost.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Database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Ingestion Rate (for ~160 billion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Query Latency (Relevant Workloads)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Performance Highlights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SQL Hyperscale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10-100ms (Likely achievable)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Scalable to 128 TB, rapid scaling.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 SQL Warehouse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Sub-second to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Record-setting performance in data warehousing benchmarks.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Kusto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GBs per second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Milliseconds to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ingestion rates, efficient petabyte-scale data handling.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Cosmos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&lt;10ms (at 99th percentile)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distribution, multi-master replication, guaranteed low latency.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Sub-second to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Serverless, excels in large-scale data analytics, impressive concurrency.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Sub-millisecond to milliseconds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Superior overall performance for high-frequency data, lowest query latency.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PostgreSQL with 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Milliseconds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faster queries and ingest than standard PostgreSQL for time-series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InfluxDB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Milliseconds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Purpose-built for time-series, high write and query loads, low latency in version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ClickHouse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Sub-second to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ingestion rates, fast query responses on large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Microsecond to milliseconds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High-concurrency, microsecond latency at scale, combines row/column storage.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DuckDB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In-process analytical data management system, performance depends on workload.</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Cost Structure Analysis of Database Technologies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cost implications of each database technology is crucial for making an informed decision. The pricing models and factors influencing the overall cost vary significantly across these options.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SQL Hyperscale offers pricing based on vCore/second, with different costs for General Purpose, Business Critical, and Hyperscale tiers.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Storage is billed per GB/month, and a serverless option provides pay-as-you-go pricing based on actual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key cost factors include the number of vCores allocated, the amount of storage consumed, and the chosen service tier. Optimizing costs might involve careful management of compute resources, especially considering the potential for memory-related impacts on auto-scaling.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Databricks SQL Warehouse pricing is based on Databricks Units (DBU) consumed per hour, with varying rates for Classic, Pro, and Serverless warehouses.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cost can also differ based on the cloud provider and the chosen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Key factors influencing cost include the type and size of the SQL warehouse, the number of DBUs consumed by queries and other operations, and storage costs. Cost optimization strategies involve selecting the appropriate warehouse type for the workload and efficiently managing compute resources.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Kusto Cluster employs a consumption-based pricing model, where users pay for the Azure resources used, including VMs, storage, networking, and load balancers, along with an Azure Data Explorer markup for certain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Reserved instances for VMs and markup can offer cost savings for predictable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primary cost drivers are the size and number of cluster nodes, storage volume, and the amount of data ingested and queried.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Cosmos DB offers a range of pricing models, including provisioned throughput (standard and autoscale) and serverless.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Billing is based on Request Units (RU/s) or RU consumption, as well as storage per GB/month for both transactional and analytical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Key cost factors include the provisioned or consumed throughput, the amount of storage used, and the number of regions the data is replicated to. Cost optimization involves right-sizing the throughput, optimizing partition keys, and managing data retention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BigQuery's pricing is primarily based on the volume of data stored (active and long-term, logical and physical) and the amount of data processed by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On-demand and flat-rate pricing models are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Key cost factors include storage size, query complexity, and the frequency of queries. Cost optimization strategies include clustering and partitioning tables, setting custom quotas, and leveraging materialized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kdb+ is a commercial product, and its pricing depends on the deployment model and the number of cores or servers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License costs can be substantial, potentially reaching significant annual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While a free 32-bit version is available for non-commercial use, commercial deployments require contacting Kx Systems for pricing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primary cost factor is the licensing fee, which can vary based on the scale and nature of the deployment.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Azure PostgreSQL with TimescaleDB pricing is based on compute resources (vCores) and storage provisioned per month, similar to standard Azure PostgreSQL.</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Timescale Cloud, a managed service, offers tiered pricing based on compute, storage, and included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Key cost factors include the selected compute tier, storage size, and any additional features or services used.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InfluxDB Cloud offers serverless and dedicated plans, with serverless billing based on data in, query count, storage, and data out.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Dedicated plans have pricing based on the total CPU/RAM and storage in the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Self-managed options have costs associated with the underlying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Key cost factors include data volume, query frequency, storage usage, and the chosen plan or deployment option.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ClickHouse Cloud bills based on compute (per minute), storage (compressed size), data transfer (egress), and ClickPipes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It offers Basic, Scale, and Enterprise tiers with varying prices.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Managed ClickHouse services from providers like PropelData and Altinity have their own pricing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Key cost factors include the chosen tier, compute resources, storage volume, data transfer, and the use of ClickPipes.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SingleStore provides Free, Standard (starting at $0.90/hr), and Enterprise (starting at $1.35/hr) plans.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Pricing can vary based on the cloud provider.</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Key cost factors include the selected plan, the size of the workspace (compute resources), and storage consumed.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DuckDB pricing is not explicitly detailed in the provided snippets, as it is often used as an embedded database or within other analytical platforms. Costs would primarily be associated with the infrastructure it runs on, if any.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Database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Pricing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Cost Factors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Estimated Cost for 160 Billion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 on Cost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SQL Hyperscale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vCore/second (Provisioned, Serverless)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vCores, storage (GB/month), service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 memory usage, right-size compute, consider reserved capacity.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 SQL Warehouse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DBU/hour (Classic, Pro, Serverless)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Warehouse type/size, DBUs consumed, cloud provider,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Choose appropriate warehouse type, optimize queries, leverage auto-scaling.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Kusto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Consumption-based (Pay-as-you-go)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VM instances, storage, networking, markup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Right-size cluster, use reserved instances, optimize queries.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Cosmos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 (Provisioned, Autoscale), Serverless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Throughput (RU/s), storage (GB/month), number of regions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 RU consumption, partitioning strategy, manage data retention.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Storage (GB/month), Query Processing (TB), Flat-rate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Storage volume, query complexity, query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Cluster/partition tables, set quotas, leverage materialized 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 (Per core/server), Free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License fees, deployment model, number of cores/servers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Potentially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 deployment, consider free version for non-commercial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PostgreSQL with 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vCore/month, Storage (GB/month)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 tier, storage size, Timescale Cloud plan (if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Right-size compute and storage, consider reserved instances.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InfluxDB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Serverless (Usage-based), Dedicated (Capacity-based), Self-managed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in, query count, storage, data out, chosen plan/deployment 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Choose appropriate plan, manage data retention, optimize query frequency.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ClickHouse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 (per min), Storage (GB/month), Data Transfer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 compute resources, storage volume, data transfer, ClickPipes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Choose appropriate tier, optimize data compression, manage data transfer.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Hourly (Free, Standard,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 workspace size (vCPU, memory),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Choose appropriate plan, right-size workspace, consider commitment pricing.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DuckDB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infrastructure-based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 infrastructure based on usage.</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Ease of Use and Management Complexity Assessment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ease of use and management complexity of a database technology are critical factors influencing operational efficiency and the overall total cost of ownership.</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SQL Hyperscale, being built on the familiar SQL Server platform, offers a relatively easy transition for teams already experienced with Microsoft's database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It supports rapid scaling and has a serverless option that simplifies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achieving optimal cost management with autoscaling might require custom scripting.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Databricks SQL Warehouse provides a user-friendly interface and a serverless option that automates scaling and workload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Pro and Classic warehouses offer more control but necessitate a greater degree of manual configuration and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Management is facilitated through both a UI and an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Kusto Cluster, as a managed service within Azure, offers built-in governance and a dedicated tool, Kusto.Explorer, for querying and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Following best practices for query optimization is essential for maintaining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Infrastructure as code management can be achieved using Terraform.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Cosmos DB is designed for ease of use, providing a fully managed NoSQL service with automatic scaling, patching, and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It supports multiple APIs, which can simplify development for teams with varying skill 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BigQuery offers a highly managed, serverless environment with an easy-to-use interface and standard SQL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The recommended ELT pattern simplifies data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kdb+ is known for its speed and efficiency but has a steep learning curve due to its unique q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Effective use and management often require specialized skills and expertise, particularly in memory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Frameworks exist to aid in application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PostgreSQL with TimescaleDB benefits from the mature management tools and ecosystem of PostgreSQL.</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TimescaleDB, as an extension, integrates seamlessly, although there might be considerations regarding the community edition's support on Azure.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Azure offers flexible server deployment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InfluxDB is designed with ease of use in mind, featuring a SQL-like query language (InfluxQL).</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InfluxDB 3.0 introduces clustering and multi-tenancy, enhancing its manageability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Its schema-less design offers flexibility in data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ClickHouse provides a command-line client that is relatively simple to use and supports standard SQL with extensions.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Being open-source, it benefits from a community-driven development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SingleStore offers a visual user interface called SingleStore Studio for interacting with and managing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It supports standard SQL and popular programming languages, and its cloud-native design facilitates easy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DuckDB is designed for ease of use as an in-process analytical database, often requiring minimal setup.</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Database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Setup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Configuration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Scaling 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Monitoring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Maintenance Overhead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SQL Hyperscale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Monitor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 SQL Warehouse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 UI, Cloud Provider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Kusto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Monitor, Kusto.Explorer Diagnostics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Cosmos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Monitor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Cloud Console, Cloud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scripts, potentially commercial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PostgreSQL with 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Monitor, Standard PostgreSQL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InfluxDB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Chronograf (TICK Stack), Grafana, Prometheus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ClickHouse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Command-line tools, various third-party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SingleStore Studio, Cloud Provider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DuckDB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System-level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Community Support and Ecosystem Overview</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strong community and a rich ecosystem are vital for the long-term success and adoption of any database technology. They provide resources for learning, troubleshooting, and integration with other tools.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SQL Hyperscale benefits from the extensive Azure ecosystem, offering comprehensive documentation, a large user base, and direct support from Microsoft.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Azure Monitor provides robust monitoring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Databricks SQL Warehouse has a vibrant community driven by the popularity of Apache Spark, with extensive documentation, numerous tutorials, and a wide range of third-party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The Databricks Marketplace further enhances its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A Community Edition is available for learning and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Kusto Cluster, being part of the Azure ecosystem, enjoys Microsoft's robust support infrastructure and benefits from Azure documentation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An open-source CLI tool, Delta-Kusto, supports CI/CD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Cosmos DB has strong support from Microsoft and a growing developer community with readily available documentation, tutorials, blogs, and active forums like Stack Overflow.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Its integration with other Azure services further strengthens its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BigQuery is backed by Google's comprehensive cloud support and has an active community on platforms like Stack Overflow and the Google Cloud Slack channel.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Extensive documentation, client libraries, and video tutorials are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kdb+, while traditionally a niche technology, has a dedicated and growing community centered around the KX Learning Hub, Slack channels, and platforms like Stack Overflow.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KX provides extensive documentation and training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The development of PyKX is expanding its integration with the Python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PostgreSQL with TimescaleDB leverages the large and active PostgreSQL community, which offers extensive documentation, numerous extensions, and a wide range of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TimescaleDB also has its own dedicated community with Slack channels and comprehensive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 The partnership between Microsoft and Timescale further enhances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InfluxDB boasts a strong and active community with various resources, including forums, Slack channels, and a comprehensive documentation 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InfluxData, the company behind InfluxDB, provides commercial support and fosters a rich partner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115</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ClickHouse has a vibrant open-source community that actively contributes to its development, along with comprehensive documentation, a blog, and video tutorials.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ClickHouse Cloud offers commercial support for users requiring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SingleStore provides a mix of community and commercial support options, with an active presence on Stack Overflow and direct support available for Enterprise Edition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 Extensive documentation and various client connectors are also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DuckDB, while its community and ecosystem are growing, might not be as mature as some of the other, more established databases on this list. However, it benefits from being open-source and has increasing integration with other analytical tools.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Database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Community Forums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Documentation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Tutorials/Learning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Third-Party Integrations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Commercial Support Availability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SQL Hyperscale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Forums, Stack Overflow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 SQL Warehouse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 Community, Apache Spark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Kusto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Forums, Stack Overflow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Cosmos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Forums, Stack Overflow, Cosmos DB Blog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Stack Overflow, Google Cloud Community (Slack)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KX Community Forums, Slack Channel, Stack Overflow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Growing (via PyKX,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Kx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PostgreSQL with 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PostgreSQL Community, TimescaleDB Community (Slack)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Timescale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InfluxDB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InfluxData Community Forums, Slack 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InfluxData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ClickHouse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ClickHouse Community (Slack), Stack Overflow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ClickHouse Cloud, Altinity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Stack Overflow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SingleStore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DuckDB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Growing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w:t>
            </w:r>
          </w:p>
        </w:tc>
      </w:tr>
    </w:tbl>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Security Features Comparison Across Database Technologies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is a paramount concern for any database system, especially when dealing with sensitive data. The listed technologies offer a range of features to ensure data confidentiality, integrity, and availability.</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SQL Hyperscale inherits the robust security features of Azure SQL Database, including a firewall to control access, encryption at rest and in transit to protect data, and advanced threat protection to detect and mitigate potential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It supports various authentication methods and integrates with Azure Active Directory for identity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Databricks SQL Warehouse provides comprehensive security through features like customer-managed keys for encryption, Private Link and IP access lists for network control, unified data and AI governance, and auditing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It also supports serverless security with multiple layers of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Kusto Cluster offers role-based access control for authorization and supports various authentication methods, including user, application, and managed identities.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 Network security can be enhanced through private endpoints and virtual network injection.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Cosmos DB provides a multi-layered security approach, including IP firewall, virtual network service tags for network isolation, HMAC-based authentication, role-based access control, encryption at rest and in transit, and geo-fencing for data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r w:rsidDel="00000000" w:rsidR="00000000" w:rsidRPr="00000000">
        <w:rPr>
          <w:rFonts w:ascii="Google Sans Text" w:cs="Google Sans Text" w:eastAsia="Google Sans Text" w:hAnsi="Google Sans Text"/>
          <w:i w:val="0"/>
          <w:color w:val="1b1c1d"/>
          <w:sz w:val="24"/>
          <w:szCs w:val="24"/>
          <w:rtl w:val="0"/>
        </w:rPr>
        <w:t xml:space="preserve"> Microsoft Defender for Cloud offers threat detection for Cosmos DB.</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BigQuery offers robust security features such as Identity and Access Management (IAM) for controlling resource access, column-level and row-level access controls for fine-grained data protection, data masking to obscure sensitive information, audit logs for tracking activity, and automatic encryption at rest and in transit.</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It also integrates with VPC Service Controls for network perimeter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kdb+ offers limited built-in security features out-of-the-box, placing the onus on users to implement their own authentication and access controls using event handlers.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Commercial versions like KX Control provide more advanced security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r w:rsidDel="00000000" w:rsidR="00000000" w:rsidRPr="00000000">
        <w:rPr>
          <w:rFonts w:ascii="Google Sans Text" w:cs="Google Sans Text" w:eastAsia="Google Sans Text" w:hAnsi="Google Sans Text"/>
          <w:i w:val="0"/>
          <w:color w:val="1b1c1d"/>
          <w:sz w:val="24"/>
          <w:szCs w:val="24"/>
          <w:rtl w:val="0"/>
        </w:rPr>
        <w:t xml:space="preserve"> It does support SSL/TLS encryption for secure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138</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PostgreSQL with TimescaleDB leverages the security features of PostgreSQL, including SSL/TLS encryption for data in transit and encryption at rest using FIPS 140-2 validated modules.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r w:rsidDel="00000000" w:rsidR="00000000" w:rsidRPr="00000000">
        <w:rPr>
          <w:rFonts w:ascii="Google Sans Text" w:cs="Google Sans Text" w:eastAsia="Google Sans Text" w:hAnsi="Google Sans Text"/>
          <w:i w:val="0"/>
          <w:color w:val="1b1c1d"/>
          <w:sz w:val="24"/>
          <w:szCs w:val="24"/>
          <w:rtl w:val="0"/>
        </w:rPr>
        <w:t xml:space="preserve"> Network security can be configured using private or public access with firewall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r w:rsidDel="00000000" w:rsidR="00000000" w:rsidRPr="00000000">
        <w:rPr>
          <w:rFonts w:ascii="Google Sans Text" w:cs="Google Sans Text" w:eastAsia="Google Sans Text" w:hAnsi="Google Sans Text"/>
          <w:i w:val="0"/>
          <w:color w:val="1b1c1d"/>
          <w:sz w:val="24"/>
          <w:szCs w:val="24"/>
          <w:rtl w:val="0"/>
        </w:rPr>
        <w:t xml:space="preserve"> Timescale Cloud adds further security options like VPC peering and IP address allow 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141</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InfluxDB Cloud provides a secure environment with guaranteed tenant isolation, data integrity, TLS encryption for data in transit, and encryption at rest using AES-256.</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Google Sans Text" w:cs="Google Sans Text" w:eastAsia="Google Sans Text" w:hAnsi="Google Sans Text"/>
          <w:i w:val="0"/>
          <w:color w:val="1b1c1d"/>
          <w:sz w:val="24"/>
          <w:szCs w:val="24"/>
          <w:rtl w:val="0"/>
        </w:rPr>
        <w:t xml:space="preserve"> It supports role-based access controls, single sign-on (SSO), and multi-factor authentication (MFA).</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ClickHouse Cloud offers a shared responsibility model for security, providing features like access management, connectivity controls (IP filters, private networking), and encryption by default.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color w:val="1b1c1d"/>
          <w:sz w:val="24"/>
          <w:szCs w:val="24"/>
          <w:rtl w:val="0"/>
        </w:rPr>
        <w:t xml:space="preserve"> It supports various authentication methods and role-based access 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147</w:t>
      </w:r>
      <w:r w:rsidDel="00000000" w:rsidR="00000000" w:rsidRPr="00000000">
        <w:rPr>
          <w:rFonts w:ascii="Google Sans Text" w:cs="Google Sans Text" w:eastAsia="Google Sans Text" w:hAnsi="Google Sans Text"/>
          <w:i w:val="0"/>
          <w:color w:val="1b1c1d"/>
          <w:sz w:val="24"/>
          <w:szCs w:val="24"/>
          <w:rtl w:val="0"/>
        </w:rPr>
        <w:t xml:space="preserve"> and holds SOC 2 Type II and ISO 27001 certifications.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SingleStore has a strong security focus, holding certifications like SOC 2 Type 2, HIPAA, CCPA, and GDPR.</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 It offers comprehensive security features, including encryption at rest and in transit, authentication, granular access controls, and audit logging.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DuckDB's security features are typically managed at the system level where it is deployed, as it is an in-process library rather than a standalone server.</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Database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Encryption (At 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Encryption (In Transit)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Authentication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Access Control Mechanisms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Compliance Certifications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SQL Hyperscale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SQL Authentication, Azure 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Firewall, Roles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2, ISO 27001, HIPAA,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 SQL Warehouse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(Customer-Managed)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AD, AWS IAM, GCP 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ACLs, RBAC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2, HIPAA, PCI DSS, GDPR,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Kusto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AD, Managed Identities, Certs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RBAC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2, ISO 27001, HIPAA,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Cosmos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(Service-Managed, Customer-Managed)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HMAC, Resource Tokens, Azure 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RBAC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2, ISO 27001, HIPAA, GDPR,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(Automatic, CMEK)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Roles, Column/Row-Level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2, ISO 27001, HIPAA, GDPR,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(with v4.0+)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(SSL/TLS)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Username/Password, LDAP, Kerberos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(.z Handlers), Commercial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by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PostgreSQL with 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(SSL/TLS)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PostgreSQL Roles, Azure 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Roles, Firewall, VPC Peering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2, ISO 27001, HIPAA, PCI DSS,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InfluxDB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(TLS)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Tokens, Username/Password, SSO, MFA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RBAC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2, ISO 27001, ISO 27018, GDPR,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ClickHouse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(TDE)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(SSL/TLS, mTLS)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Username/Password, Certificates, LDAP, Kerberos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RBAC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2, ISO 27001, HIPAA (Enterprise)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(SSL/TLS)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Username/Password, Okta, Ping, Azure 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RBAC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2 Type 2, HIPAA, CCPA, GDPR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DuckDB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(via extensions)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(via extensions)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by deployment</w:t>
            </w:r>
          </w:p>
        </w:tc>
      </w:tr>
    </w:tbl>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Real-World Use Cases and Case Studies</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Examining how these database technologies are used in practice for similar workloads can provide valuable insights into their suitability.</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SQL Hyperscale is used by "Have I Been Pwned" for its breach data, leveraging its autoscaling capabilities to handle large data imports.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is well-suited for applications with bursty workloads and for scenarios requiring high-throughput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Databricks SQL Warehouse serves as the backbone for many data lakes, enabling ETL processes and BI reporting on massive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153</w:t>
      </w:r>
      <w:r w:rsidDel="00000000" w:rsidR="00000000" w:rsidRPr="00000000">
        <w:rPr>
          <w:rFonts w:ascii="Google Sans Text" w:cs="Google Sans Text" w:eastAsia="Google Sans Text" w:hAnsi="Google Sans Text"/>
          <w:i w:val="0"/>
          <w:color w:val="1b1c1d"/>
          <w:sz w:val="24"/>
          <w:szCs w:val="24"/>
          <w:rtl w:val="0"/>
        </w:rPr>
        <w:t xml:space="preserve"> Its performance and scalability make it applicable across various industries for real-time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Kusto Cluster is employed for log analytics, time-series analysis, and IoT applications, where its high ingestion rates and low query latency are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156</w:t>
      </w:r>
      <w:r w:rsidDel="00000000" w:rsidR="00000000" w:rsidRPr="00000000">
        <w:rPr>
          <w:rFonts w:ascii="Google Sans Text" w:cs="Google Sans Text" w:eastAsia="Google Sans Text" w:hAnsi="Google Sans Text"/>
          <w:i w:val="0"/>
          <w:color w:val="1b1c1d"/>
          <w:sz w:val="24"/>
          <w:szCs w:val="24"/>
          <w:rtl w:val="0"/>
        </w:rPr>
        <w:t xml:space="preserve"> Its architecture is designed to support high-concurrency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Cosmos DB is a popular choice for web, mobile, and gaming applications that require low latency and global data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It also powers AI-driven applications and real-time payment processing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BigQuery is widely used for data warehousing and big data analytics, capable of analyzing billions or even trillions of 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159</w:t>
      </w:r>
      <w:r w:rsidDel="00000000" w:rsidR="00000000" w:rsidRPr="00000000">
        <w:rPr>
          <w:rFonts w:ascii="Google Sans Text" w:cs="Google Sans Text" w:eastAsia="Google Sans Text" w:hAnsi="Google Sans Text"/>
          <w:i w:val="0"/>
          <w:color w:val="1b1c1d"/>
          <w:sz w:val="24"/>
          <w:szCs w:val="24"/>
          <w:rtl w:val="0"/>
        </w:rPr>
        <w:t xml:space="preserve"> Its real-time analytics capabilities and integration with machine learning tools make it suitable for a broad range of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159</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kdb+ is the industry standard in financial services for high-frequency trading, where its speed and efficiency in handling time-series data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Its applications extend to other areas requiring real-time analysis of high-volume data, such as IoT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PostgreSQL with TimescaleDB is increasingly used for IoT and general time-series workloads in sectors like oil &amp; gas, finance, and manufacturing, benefiting from its fast ingest and complex query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InfluxDB is commonly used for monitoring and alerting systems, storing and analyzing IoT sensor data, and enabling real-time analytics in DevOps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Its latest version, 3.0, is designed to power massive time-series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ClickHouse is adopted for real-time analytics, business intelligence, log analysis, and time-series data analysis, particularly in scenarios involving very large datasets and the need for low-latency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SingleStore is utilized in financial trading platforms for real-time market data analysis, in IoT for processing sensor data with minimal delay, in gaming for live updates and leaderboards, and in CRM for immediate customer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DuckDB is often used for local data analysis and as an embedded database within other applications, particularly for analytical tasks on datasets that might not require a distributed system.</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DB2 Migration Considerations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Migrating from a legacy database like DB2 to a modern database technology requires careful planning, considering performance, cost, and compatibility.</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SQL Hyperscale offers tools like SSMA for DB2 to facilitate migration, providing assessment and schema conversion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r w:rsidDel="00000000" w:rsidR="00000000" w:rsidRPr="00000000">
        <w:rPr>
          <w:rFonts w:ascii="Google Sans Text" w:cs="Google Sans Text" w:eastAsia="Google Sans Text" w:hAnsi="Google Sans Text"/>
          <w:i w:val="0"/>
          <w:color w:val="1b1c1d"/>
          <w:sz w:val="24"/>
          <w:szCs w:val="24"/>
          <w:rtl w:val="0"/>
        </w:rPr>
        <w:t xml:space="preserve"> Its compatibility with SQL Server tools can ease the transition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and the cloud-native nature offers potential cost savings and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Migrating to Databricks SQL Warehouse from DB2 might involve using JDBC connections or ETL tools for data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172</w:t>
      </w:r>
      <w:r w:rsidDel="00000000" w:rsidR="00000000" w:rsidRPr="00000000">
        <w:rPr>
          <w:rFonts w:ascii="Google Sans Text" w:cs="Google Sans Text" w:eastAsia="Google Sans Text" w:hAnsi="Google Sans Text"/>
          <w:i w:val="0"/>
          <w:color w:val="1b1c1d"/>
          <w:sz w:val="24"/>
          <w:szCs w:val="24"/>
          <w:rtl w:val="0"/>
        </w:rPr>
        <w:t xml:space="preserve"> If using IBM DataStage, a manual rewrite of jobs to Python or Scala (PySpark) might be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172</w:t>
      </w:r>
      <w:r w:rsidDel="00000000" w:rsidR="00000000" w:rsidRPr="00000000">
        <w:rPr>
          <w:rFonts w:ascii="Google Sans Text" w:cs="Google Sans Text" w:eastAsia="Google Sans Text" w:hAnsi="Google Sans Text"/>
          <w:i w:val="0"/>
          <w:color w:val="1b1c1d"/>
          <w:sz w:val="24"/>
          <w:szCs w:val="24"/>
          <w:rtl w:val="0"/>
        </w:rPr>
        <w:t xml:space="preserve"> Databricks offers a scalable, unified platform for data and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Migrating to Kusto Cluster would likely involve ETL processes to adapt the DB2 data model to Kusto's structure, which is well-suited for time-series and log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r w:rsidDel="00000000" w:rsidR="00000000" w:rsidRPr="00000000">
        <w:rPr>
          <w:rFonts w:ascii="Google Sans Text" w:cs="Google Sans Text" w:eastAsia="Google Sans Text" w:hAnsi="Google Sans Text"/>
          <w:i w:val="0"/>
          <w:color w:val="1b1c1d"/>
          <w:sz w:val="24"/>
          <w:szCs w:val="24"/>
          <w:rtl w:val="0"/>
        </w:rPr>
        <w:t xml:space="preserve"> Kusto offers fast analytics and scalability within the Azure environment.</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Moving to Azure Cosmos DB from DB2 can be facilitated by Azure Database Migration Service (DMS).</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r w:rsidDel="00000000" w:rsidR="00000000" w:rsidRPr="00000000">
        <w:rPr>
          <w:rFonts w:ascii="Google Sans Text" w:cs="Google Sans Text" w:eastAsia="Google Sans Text" w:hAnsi="Google Sans Text"/>
          <w:i w:val="0"/>
          <w:color w:val="1b1c1d"/>
          <w:sz w:val="24"/>
          <w:szCs w:val="24"/>
          <w:rtl w:val="0"/>
        </w:rPr>
        <w:t xml:space="preserve"> However, the shift to a NoSQL data model might require schema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177</w:t>
      </w:r>
      <w:r w:rsidDel="00000000" w:rsidR="00000000" w:rsidRPr="00000000">
        <w:rPr>
          <w:rFonts w:ascii="Google Sans Text" w:cs="Google Sans Text" w:eastAsia="Google Sans Text" w:hAnsi="Google Sans Text"/>
          <w:i w:val="0"/>
          <w:color w:val="1b1c1d"/>
          <w:sz w:val="24"/>
          <w:szCs w:val="24"/>
          <w:rtl w:val="0"/>
        </w:rPr>
        <w:t xml:space="preserve"> Cosmos DB provides global distribution and low latency.</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BigQuery offers a BigQuery Migration Service to assist with schema and data transfer from DB2.</w:t>
      </w:r>
      <w:r w:rsidDel="00000000" w:rsidR="00000000" w:rsidRPr="00000000">
        <w:rPr>
          <w:rFonts w:ascii="Google Sans Text" w:cs="Google Sans Text" w:eastAsia="Google Sans Text" w:hAnsi="Google Sans Text"/>
          <w:i w:val="0"/>
          <w:color w:val="575b5f"/>
          <w:sz w:val="24"/>
          <w:szCs w:val="24"/>
          <w:vertAlign w:val="superscript"/>
          <w:rtl w:val="0"/>
        </w:rPr>
        <w:t xml:space="preserve">178</w:t>
      </w:r>
      <w:r w:rsidDel="00000000" w:rsidR="00000000" w:rsidRPr="00000000">
        <w:rPr>
          <w:rFonts w:ascii="Google Sans Text" w:cs="Google Sans Text" w:eastAsia="Google Sans Text" w:hAnsi="Google Sans Text"/>
          <w:i w:val="0"/>
          <w:color w:val="1b1c1d"/>
          <w:sz w:val="24"/>
          <w:szCs w:val="24"/>
          <w:rtl w:val="0"/>
        </w:rPr>
        <w:t xml:space="preserve"> Its compatibility with standard SQL can simplify the transition for users familiar with SQL.</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BigQuery is cost-effective for large-scale analytics.</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Migrating to kdb+ from DB2 could be complex due to kdb+'s distinct data model and the q programming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179</w:t>
      </w:r>
      <w:r w:rsidDel="00000000" w:rsidR="00000000" w:rsidRPr="00000000">
        <w:rPr>
          <w:rFonts w:ascii="Google Sans Text" w:cs="Google Sans Text" w:eastAsia="Google Sans Text" w:hAnsi="Google Sans Text"/>
          <w:i w:val="0"/>
          <w:color w:val="1b1c1d"/>
          <w:sz w:val="24"/>
          <w:szCs w:val="24"/>
          <w:rtl w:val="0"/>
        </w:rPr>
        <w:t xml:space="preserve"> It requires specialized skills but offers exceptional performance for time-series data.</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 PostgreSQL with TimescaleDB can be a viable migration target, with tools like db2topg potentially aiding in the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181</w:t>
      </w:r>
      <w:r w:rsidDel="00000000" w:rsidR="00000000" w:rsidRPr="00000000">
        <w:rPr>
          <w:rFonts w:ascii="Google Sans Text" w:cs="Google Sans Text" w:eastAsia="Google Sans Text" w:hAnsi="Google Sans Text"/>
          <w:i w:val="0"/>
          <w:color w:val="1b1c1d"/>
          <w:sz w:val="24"/>
          <w:szCs w:val="24"/>
          <w:rtl w:val="0"/>
        </w:rPr>
        <w:t xml:space="preserve"> TimescaleDB provides performance enhancements for time-series data on the reliable PostgreSQL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182</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Migrating to InfluxDB might involve exporting data from DB2 and importing it into InfluxDB, possibly in line protocol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183</w:t>
      </w:r>
      <w:r w:rsidDel="00000000" w:rsidR="00000000" w:rsidRPr="00000000">
        <w:rPr>
          <w:rFonts w:ascii="Google Sans Text" w:cs="Google Sans Text" w:eastAsia="Google Sans Text" w:hAnsi="Google Sans Text"/>
          <w:i w:val="0"/>
          <w:color w:val="1b1c1d"/>
          <w:sz w:val="24"/>
          <w:szCs w:val="24"/>
          <w:rtl w:val="0"/>
        </w:rPr>
        <w:t xml:space="preserve"> InfluxDB's schema-less design offers flexibility for time-series data.</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ClickHouse can be a target for DB2 migration, with ETL tools like Airbyte capable of facilitating data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185</w:t>
      </w:r>
      <w:r w:rsidDel="00000000" w:rsidR="00000000" w:rsidRPr="00000000">
        <w:rPr>
          <w:rFonts w:ascii="Google Sans Text" w:cs="Google Sans Text" w:eastAsia="Google Sans Text" w:hAnsi="Google Sans Text"/>
          <w:i w:val="0"/>
          <w:color w:val="1b1c1d"/>
          <w:sz w:val="24"/>
          <w:szCs w:val="24"/>
          <w:rtl w:val="0"/>
        </w:rPr>
        <w:t xml:space="preserve"> ClickHouse's columnar storage is optimized for analytical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SingleStore provides migration guides and supports various methods for data ingestion from other databases, including DB2.</w:t>
      </w:r>
      <w:r w:rsidDel="00000000" w:rsidR="00000000" w:rsidRPr="00000000">
        <w:rPr>
          <w:rFonts w:ascii="Google Sans Text" w:cs="Google Sans Text" w:eastAsia="Google Sans Text" w:hAnsi="Google Sans Text"/>
          <w:i w:val="0"/>
          <w:color w:val="575b5f"/>
          <w:sz w:val="24"/>
          <w:szCs w:val="24"/>
          <w:vertAlign w:val="superscript"/>
          <w:rtl w:val="0"/>
        </w:rPr>
        <w:t xml:space="preserve">186</w:t>
      </w:r>
      <w:r w:rsidDel="00000000" w:rsidR="00000000" w:rsidRPr="00000000">
        <w:rPr>
          <w:rFonts w:ascii="Google Sans Text" w:cs="Google Sans Text" w:eastAsia="Google Sans Text" w:hAnsi="Google Sans Text"/>
          <w:i w:val="0"/>
          <w:color w:val="1b1c1d"/>
          <w:sz w:val="24"/>
          <w:szCs w:val="24"/>
          <w:rtl w:val="0"/>
        </w:rPr>
        <w:t xml:space="preserve"> Its compatibility with SQL and ability to handle both transactional and analytical workloads can be advantageous.</w:t>
      </w:r>
      <w:r w:rsidDel="00000000" w:rsidR="00000000" w:rsidRPr="00000000">
        <w:rPr>
          <w:rFonts w:ascii="Google Sans Text" w:cs="Google Sans Text" w:eastAsia="Google Sans Text" w:hAnsi="Google Sans Text"/>
          <w:i w:val="0"/>
          <w:color w:val="575b5f"/>
          <w:sz w:val="24"/>
          <w:szCs w:val="24"/>
          <w:vertAlign w:val="superscript"/>
          <w:rtl w:val="0"/>
        </w:rPr>
        <w:t xml:space="preserve">188</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Migrating to DuckDB from DB2 would likely involve using ETL tools to move the data. DuckDB's SQL compatibility might simplify query migration for analytical workloads.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Impact (DB2 to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Implications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Model Compatibility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Tooling/Ease of 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SQL Hyperscale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(Potential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(Relational)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Familiar SQL, potential memory tuning.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 SQL Warehouse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(Analytics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(Lakehouse)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rewriting DataStage jobs, ETL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Kusto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(Time-Series,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ETL for data model adaptation.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Cosmos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(NoSQL)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(NoSQL)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Schema changes required, globally distributed.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(Analytics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Serverless, cost-effective for large analytics.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(Time-Series)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Steep learning curve, specialized skills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PostgreSQL 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(Time-Series)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(Relational)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Leverages PostgreSQL tools, TimescaleDB specific benefits.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InfluxDB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(Time-Series)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(Time-Series)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Schema-less, focus on time-series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ClickHouse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(Analytics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(SQL-like)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Columnar storage, optimized for analytics.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(SQL, NoSQL)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Unified platform for transactions and analytics.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DuckDB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(Analytics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In-process, suitable for local analytics.</w:t>
            </w:r>
          </w:p>
        </w:tc>
      </w:tr>
    </w:tbl>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Review and Improvement of the Mindmap's Color-Coding Scheme</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well-designed color-coding scheme in technical diagrams enhances clarity and professionalism, making complex information easier to understand. Industry best practices suggest several principles for effective color usage.</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Consistency is key: The same color should consistently represent the same category or type of element throughout the diagram.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189</w:t>
      </w:r>
      <w:r w:rsidDel="00000000" w:rsidR="00000000" w:rsidRPr="00000000">
        <w:rPr>
          <w:rFonts w:ascii="Google Sans Text" w:cs="Google Sans Text" w:eastAsia="Google Sans Text" w:hAnsi="Google Sans Text"/>
          <w:i w:val="0"/>
          <w:color w:val="1b1c1d"/>
          <w:sz w:val="24"/>
          <w:szCs w:val="24"/>
          <w:rtl w:val="0"/>
        </w:rPr>
        <w:t xml:space="preserve"> This helps the audience quickly associate meaning with colors without needing to constantly refer to a legend.</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Purposeful use of color: Color should be used to communicate specific information or highlight key aspects of the diagram, rather than for mere decoration.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Avoid overly bright or saturated colors that can cause eye strain.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191</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Contrast and legibility: Ensure sufficient contrast between the colors used for different elements and between the elements and the background to maintain legibility.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Dark colors on a white background or vice versa generally work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193</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Semantic colors: Using colors with commonly understood meanings (e.g., red for errors or high risk, green for success or low risk, yellow for warnings) can quickly convey status or importance.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189</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Color blindness considerations: Approximately 4% of the population has some form of color blindness, most commonly affecting the perception of red and green.</w:t>
      </w:r>
      <w:r w:rsidDel="00000000" w:rsidR="00000000" w:rsidRPr="00000000">
        <w:rPr>
          <w:rFonts w:ascii="Google Sans Text" w:cs="Google Sans Text" w:eastAsia="Google Sans Text" w:hAnsi="Google Sans Text"/>
          <w:i w:val="0"/>
          <w:color w:val="575b5f"/>
          <w:sz w:val="24"/>
          <w:szCs w:val="24"/>
          <w:vertAlign w:val="superscript"/>
          <w:rtl w:val="0"/>
        </w:rPr>
        <w:t xml:space="preserve">191</w:t>
      </w:r>
      <w:r w:rsidDel="00000000" w:rsidR="00000000" w:rsidRPr="00000000">
        <w:rPr>
          <w:rFonts w:ascii="Google Sans Text" w:cs="Google Sans Text" w:eastAsia="Google Sans Text" w:hAnsi="Google Sans Text"/>
          <w:i w:val="0"/>
          <w:color w:val="1b1c1d"/>
          <w:sz w:val="24"/>
          <w:szCs w:val="24"/>
          <w:rtl w:val="0"/>
        </w:rPr>
        <w:t xml:space="preserve"> Therefore, it is advisable to avoid relying solely on these colors to convey critical information or to use them in combination with other visual cues like different shades, patterns, or shapes.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192</w:t>
      </w:r>
      <w:r w:rsidDel="00000000" w:rsidR="00000000" w:rsidRPr="00000000">
        <w:rPr>
          <w:rFonts w:ascii="Google Sans Text" w:cs="Google Sans Text" w:eastAsia="Google Sans Text" w:hAnsi="Google Sans Text"/>
          <w:i w:val="0"/>
          <w:color w:val="1b1c1d"/>
          <w:sz w:val="24"/>
          <w:szCs w:val="24"/>
          <w:rtl w:val="0"/>
        </w:rPr>
        <w:t xml:space="preserve"> Tools are available to simulate color blindness to check the accessibility of color schemes.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191</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Sequential and qualitative palettes: For data visualization within the diagram (if applicable), sequential color scales (varying in lightness or saturation of a single hue) are suitable for ordered data, while qualitative palettes (distinct hues) are better for categorical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Applying these best practices to the mindmap's color-coding scheme requires a review of the specific colors used and their associations. If the current scheme uses a "rainbow" of colors without a clear purpose, it might fail to communicate specific information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189</w:t>
      </w:r>
      <w:r w:rsidDel="00000000" w:rsidR="00000000" w:rsidRPr="00000000">
        <w:rPr>
          <w:rFonts w:ascii="Google Sans Text" w:cs="Google Sans Text" w:eastAsia="Google Sans Text" w:hAnsi="Google Sans Text"/>
          <w:i w:val="0"/>
          <w:color w:val="1b1c1d"/>
          <w:sz w:val="24"/>
          <w:szCs w:val="24"/>
          <w:rtl w:val="0"/>
        </w:rPr>
        <w:t xml:space="preserve"> Instead, consider using a more focused palette where colors denote relationships between objects (e.g., tints of a single color for related components), contrast between different types of elements, or semantic meanings for status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193</w:t>
      </w:r>
      <w:r w:rsidDel="00000000" w:rsidR="00000000" w:rsidRPr="00000000">
        <w:rPr>
          <w:rFonts w:ascii="Google Sans Text" w:cs="Google Sans Text" w:eastAsia="Google Sans Text" w:hAnsi="Google Sans Text"/>
          <w:i w:val="0"/>
          <w:color w:val="1b1c1d"/>
          <w:sz w:val="24"/>
          <w:szCs w:val="24"/>
          <w:rtl w:val="0"/>
        </w:rPr>
        <w:t xml:space="preserve"> Consistency in applying these color conventions across the entire mindmap is crucial for maintaining clarity and professionalism.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If the mindmap contains data visualizations, the choice of sequential or qualitative palettes should align with the nature of the data being represented.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Finally, the color choices should be checked for accessibility by individuals with color vision deficiencies.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191</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 and Recommendations</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 database technologies reveals that several options are well-suited for ultra-high data volume and low latency workloads. Azure SQL Hyperscale offers scalability and familiarity but might require careful cost management. Databricks SQL Warehouse excels in analytical performance on massive datasets. Kusto Cluster is ideal for high-speed data exploration and time-series analytics. Azure Cosmos DB guarantees low latency and global distribution for transactional workloads. Google BigQuery is a powerful serverless data warehouse for large-scale analytics. kdb+ stands out for its exceptional performance in time-series data, particularly in finance. Azure PostgreSQL with TimescaleDB provides enhanced performance for time-series data on a reliable platform. InfluxDB is a purpose-built time-series database focused on speed and scalability. ClickHouse is a high-performance columnar database for analytical processing. SingleStore offers a unified platform for low-latency transactions and analytics.</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CTO or Head of Engineering considering a database technology for a critical application with 160 billion rows and 10-100ms latency requirements, the choice will depend on the specific nature of the application, the team's existing expertise, and budget considerations. Technologies like kdb+, SingleStore, and Azure Cosmos DB appear particularly strong for low-latency requirements. Databricks SQL Warehouse, Kusto Cluster, Google BigQuery, Azure PostgreSQL with TimescaleDB, InfluxDB, and ClickHouse are also viable options, especially if the workload leans more towards analytical processing or if cost is a primary concern.</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Recommendations for next steps include:</w:t>
      </w:r>
    </w:p>
    <w:p w:rsidR="00000000" w:rsidDel="00000000" w:rsidP="00000000" w:rsidRDefault="00000000" w:rsidRPr="00000000" w14:paraId="000001F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Specific Workload Requirements:</w:t>
      </w:r>
      <w:r w:rsidDel="00000000" w:rsidR="00000000" w:rsidRPr="00000000">
        <w:rPr>
          <w:rFonts w:ascii="Google Sans Text" w:cs="Google Sans Text" w:eastAsia="Google Sans Text" w:hAnsi="Google Sans Text"/>
          <w:i w:val="0"/>
          <w:color w:val="1b1c1d"/>
          <w:sz w:val="24"/>
          <w:szCs w:val="24"/>
          <w:rtl w:val="0"/>
        </w:rPr>
        <w:t xml:space="preserve"> Clearly outline the read/write ratios, query patterns, data complexity, and concurrency needs of the application.</w:t>
      </w:r>
    </w:p>
    <w:p w:rsidR="00000000" w:rsidDel="00000000" w:rsidP="00000000" w:rsidRDefault="00000000" w:rsidRPr="00000000" w14:paraId="000001F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Key Decision Factors:</w:t>
      </w:r>
      <w:r w:rsidDel="00000000" w:rsidR="00000000" w:rsidRPr="00000000">
        <w:rPr>
          <w:rFonts w:ascii="Google Sans Text" w:cs="Google Sans Text" w:eastAsia="Google Sans Text" w:hAnsi="Google Sans Text"/>
          <w:i w:val="0"/>
          <w:color w:val="1b1c1d"/>
          <w:sz w:val="24"/>
          <w:szCs w:val="24"/>
          <w:rtl w:val="0"/>
        </w:rPr>
        <w:t xml:space="preserve"> Determine the relative importance of performance (latency, throughput), cost, ease of use, community support, security, and DB2 migration.</w:t>
      </w:r>
    </w:p>
    <w:p w:rsidR="00000000" w:rsidDel="00000000" w:rsidP="00000000" w:rsidRDefault="00000000" w:rsidRPr="00000000" w14:paraId="000001F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Conduct Proof of Concept (POC):</w:t>
      </w:r>
      <w:r w:rsidDel="00000000" w:rsidR="00000000" w:rsidRPr="00000000">
        <w:rPr>
          <w:rFonts w:ascii="Google Sans Text" w:cs="Google Sans Text" w:eastAsia="Google Sans Text" w:hAnsi="Google Sans Text"/>
          <w:i w:val="0"/>
          <w:color w:val="1b1c1d"/>
          <w:sz w:val="24"/>
          <w:szCs w:val="24"/>
          <w:rtl w:val="0"/>
        </w:rPr>
        <w:t xml:space="preserve"> Select 2-3 of the most promising database technologies based on the analysis and conduct a POC using a representative subset of the data and workload. This will provide real-world performance data and insights into the management overhead.</w:t>
      </w:r>
    </w:p>
    <w:p w:rsidR="00000000" w:rsidDel="00000000" w:rsidP="00000000" w:rsidRDefault="00000000" w:rsidRPr="00000000" w14:paraId="000001F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Migration Effort:</w:t>
      </w:r>
      <w:r w:rsidDel="00000000" w:rsidR="00000000" w:rsidRPr="00000000">
        <w:rPr>
          <w:rFonts w:ascii="Google Sans Text" w:cs="Google Sans Text" w:eastAsia="Google Sans Text" w:hAnsi="Google Sans Text"/>
          <w:i w:val="0"/>
          <w:color w:val="1b1c1d"/>
          <w:sz w:val="24"/>
          <w:szCs w:val="24"/>
          <w:rtl w:val="0"/>
        </w:rPr>
        <w:t xml:space="preserve"> For organizations currently using DB2, assess the complexity and effort involved in migrating to each of the shortlisted technologies, considering schema conversion, data transfer, and application compatibility.</w:t>
      </w:r>
    </w:p>
    <w:p w:rsidR="00000000" w:rsidDel="00000000" w:rsidP="00000000" w:rsidRDefault="00000000" w:rsidRPr="00000000" w14:paraId="0000020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Review Color-Coding Scheme:</w:t>
      </w:r>
      <w:r w:rsidDel="00000000" w:rsidR="00000000" w:rsidRPr="00000000">
        <w:rPr>
          <w:rFonts w:ascii="Google Sans Text" w:cs="Google Sans Text" w:eastAsia="Google Sans Text" w:hAnsi="Google Sans Text"/>
          <w:i w:val="0"/>
          <w:color w:val="1b1c1d"/>
          <w:sz w:val="24"/>
          <w:szCs w:val="24"/>
          <w:rtl w:val="0"/>
        </w:rPr>
        <w:t xml:space="preserve"> Based on the best practices discussed, review and refine the color-coding scheme of the mindmap to enhance its clarity and professionalism.</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following these steps, the CTO/Head of Engineering can make a well-informed decision on the database technology that best meets the demanding requirements of their application.</w:t>
      </w:r>
    </w:p>
    <w:p w:rsidR="00000000" w:rsidDel="00000000" w:rsidP="00000000" w:rsidRDefault="00000000" w:rsidRPr="00000000" w14:paraId="0000020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high-performance scaling for your Azure database workloads with Hyperscale, accessed April 27, 2025, </w:t>
      </w:r>
      <w:hyperlink r:id="rId6">
        <w:r w:rsidDel="00000000" w:rsidR="00000000" w:rsidRPr="00000000">
          <w:rPr>
            <w:rFonts w:ascii="Google Sans" w:cs="Google Sans" w:eastAsia="Google Sans" w:hAnsi="Google Sans"/>
            <w:color w:val="0000ee"/>
            <w:sz w:val="24"/>
            <w:szCs w:val="24"/>
            <w:u w:val="single"/>
            <w:rtl w:val="0"/>
          </w:rPr>
          <w:t xml:space="preserve">https://azure.microsoft.com/en-us/blog/get-high-performance-scaling-for-your-azure-database-workloads-with-hyperscale/</w:t>
        </w:r>
      </w:hyperlink>
      <w:r w:rsidDel="00000000" w:rsidR="00000000" w:rsidRPr="00000000">
        <w:rPr>
          <w:rtl w:val="0"/>
        </w:rPr>
      </w:r>
    </w:p>
    <w:p w:rsidR="00000000" w:rsidDel="00000000" w:rsidP="00000000" w:rsidRDefault="00000000" w:rsidRPr="00000000" w14:paraId="000002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Hyperscale service tier? - Azure SQL Database ..., accessed April 27, 2025, </w:t>
      </w:r>
      <w:hyperlink r:id="rId7">
        <w:r w:rsidDel="00000000" w:rsidR="00000000" w:rsidRPr="00000000">
          <w:rPr>
            <w:rFonts w:ascii="Google Sans" w:cs="Google Sans" w:eastAsia="Google Sans" w:hAnsi="Google Sans"/>
            <w:color w:val="0000ee"/>
            <w:sz w:val="24"/>
            <w:szCs w:val="24"/>
            <w:u w:val="single"/>
            <w:rtl w:val="0"/>
          </w:rPr>
          <w:t xml:space="preserve">https://learn.microsoft.com/en-us/azure/azure-sql/database/service-tier-hyperscale?view=azuresql</w:t>
        </w:r>
      </w:hyperlink>
      <w:r w:rsidDel="00000000" w:rsidR="00000000" w:rsidRPr="00000000">
        <w:rPr>
          <w:rtl w:val="0"/>
        </w:rPr>
      </w:r>
    </w:p>
    <w:p w:rsidR="00000000" w:rsidDel="00000000" w:rsidP="00000000" w:rsidRDefault="00000000" w:rsidRPr="00000000" w14:paraId="000002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Your Azure SQL DB Hyperscale Bill is Higher Than You'd Expect - Brent Ozar Unlimited, accessed April 27, 2025, </w:t>
      </w:r>
      <w:hyperlink r:id="rId8">
        <w:r w:rsidDel="00000000" w:rsidR="00000000" w:rsidRPr="00000000">
          <w:rPr>
            <w:rFonts w:ascii="Google Sans" w:cs="Google Sans" w:eastAsia="Google Sans" w:hAnsi="Google Sans"/>
            <w:color w:val="0000ee"/>
            <w:sz w:val="24"/>
            <w:szCs w:val="24"/>
            <w:u w:val="single"/>
            <w:rtl w:val="0"/>
          </w:rPr>
          <w:t xml:space="preserve">https://www.brentozar.com/archive/2025/03/why-your-azure-sql-db-hyperscale-bill-is-higher-than-youd-expect/</w:t>
        </w:r>
      </w:hyperlink>
      <w:r w:rsidDel="00000000" w:rsidR="00000000" w:rsidRPr="00000000">
        <w:rPr>
          <w:rtl w:val="0"/>
        </w:rPr>
      </w:r>
    </w:p>
    <w:p w:rsidR="00000000" w:rsidDel="00000000" w:rsidP="00000000" w:rsidRDefault="00000000" w:rsidRPr="00000000" w14:paraId="000002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Autoscaling Azure SQL HyperScale for better cost management, accessed April 27, 2025, </w:t>
      </w:r>
      <w:hyperlink r:id="rId9">
        <w:r w:rsidDel="00000000" w:rsidR="00000000" w:rsidRPr="00000000">
          <w:rPr>
            <w:rFonts w:ascii="Google Sans" w:cs="Google Sans" w:eastAsia="Google Sans" w:hAnsi="Google Sans"/>
            <w:color w:val="0000ee"/>
            <w:sz w:val="24"/>
            <w:szCs w:val="24"/>
            <w:u w:val="single"/>
            <w:rtl w:val="0"/>
          </w:rPr>
          <w:t xml:space="preserve">https://stebet.net/autoscaling-azure-sql-hyperscale-for-better-cost-management/</w:t>
        </w:r>
      </w:hyperlink>
      <w:r w:rsidDel="00000000" w:rsidR="00000000" w:rsidRPr="00000000">
        <w:rPr>
          <w:rtl w:val="0"/>
        </w:rPr>
      </w:r>
    </w:p>
    <w:p w:rsidR="00000000" w:rsidDel="00000000" w:rsidP="00000000" w:rsidRDefault="00000000" w:rsidRPr="00000000" w14:paraId="000002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Sets Official Data Warehousing Performance Record, accessed April 27, 2025, </w:t>
      </w:r>
      <w:hyperlink r:id="rId10">
        <w:r w:rsidDel="00000000" w:rsidR="00000000" w:rsidRPr="00000000">
          <w:rPr>
            <w:rFonts w:ascii="Google Sans" w:cs="Google Sans" w:eastAsia="Google Sans" w:hAnsi="Google Sans"/>
            <w:color w:val="0000ee"/>
            <w:sz w:val="24"/>
            <w:szCs w:val="24"/>
            <w:u w:val="single"/>
            <w:rtl w:val="0"/>
          </w:rPr>
          <w:t xml:space="preserve">https://www.databricks.com/blog/2021/11/02/databricks-sets-official-data-warehousing-performance-record.html</w:t>
        </w:r>
      </w:hyperlink>
      <w:r w:rsidDel="00000000" w:rsidR="00000000" w:rsidRPr="00000000">
        <w:rPr>
          <w:rtl w:val="0"/>
        </w:rPr>
      </w:r>
    </w:p>
    <w:p w:rsidR="00000000" w:rsidDel="00000000" w:rsidP="00000000" w:rsidRDefault="00000000" w:rsidRPr="00000000" w14:paraId="000002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Season's Speedings: Databricks SQL Delivers 4x Performance Boost Over Two Years, accessed April 27, 2025, </w:t>
      </w:r>
      <w:hyperlink r:id="rId11">
        <w:r w:rsidDel="00000000" w:rsidR="00000000" w:rsidRPr="00000000">
          <w:rPr>
            <w:rFonts w:ascii="Google Sans" w:cs="Google Sans" w:eastAsia="Google Sans" w:hAnsi="Google Sans"/>
            <w:color w:val="0000ee"/>
            <w:sz w:val="24"/>
            <w:szCs w:val="24"/>
            <w:u w:val="single"/>
            <w:rtl w:val="0"/>
          </w:rPr>
          <w:t xml:space="preserve">https://www.databricks.com/blog/seasons-speedings-databricks-sql-delivers-4x-performance-boost-over-two-years</w:t>
        </w:r>
      </w:hyperlink>
      <w:r w:rsidDel="00000000" w:rsidR="00000000" w:rsidRPr="00000000">
        <w:rPr>
          <w:rtl w:val="0"/>
        </w:rPr>
      </w:r>
    </w:p>
    <w:p w:rsidR="00000000" w:rsidDel="00000000" w:rsidP="00000000" w:rsidRDefault="00000000" w:rsidRPr="00000000" w14:paraId="000002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Sets a New ETL Benchmark for 1 Billion Data Records - CIO Influence, accessed April 27, 2025, </w:t>
      </w:r>
      <w:hyperlink r:id="rId12">
        <w:r w:rsidDel="00000000" w:rsidR="00000000" w:rsidRPr="00000000">
          <w:rPr>
            <w:rFonts w:ascii="Google Sans" w:cs="Google Sans" w:eastAsia="Google Sans" w:hAnsi="Google Sans"/>
            <w:color w:val="0000ee"/>
            <w:sz w:val="24"/>
            <w:szCs w:val="24"/>
            <w:u w:val="single"/>
            <w:rtl w:val="0"/>
          </w:rPr>
          <w:t xml:space="preserve">https://cioinfluence.com/featured/databricks-sets-a-new-etl-benchmark-for-1-billion-data-records/</w:t>
        </w:r>
      </w:hyperlink>
      <w:r w:rsidDel="00000000" w:rsidR="00000000" w:rsidRPr="00000000">
        <w:rPr>
          <w:rtl w:val="0"/>
        </w:rPr>
      </w:r>
    </w:p>
    <w:p w:rsidR="00000000" w:rsidDel="00000000" w:rsidP="00000000" w:rsidRDefault="00000000" w:rsidRPr="00000000" w14:paraId="000002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KQL Database Benchmarks - Microsoft Fabric Community, accessed April 27, 2025, </w:t>
      </w:r>
      <w:hyperlink r:id="rId13">
        <w:r w:rsidDel="00000000" w:rsidR="00000000" w:rsidRPr="00000000">
          <w:rPr>
            <w:rFonts w:ascii="Google Sans" w:cs="Google Sans" w:eastAsia="Google Sans" w:hAnsi="Google Sans"/>
            <w:color w:val="0000ee"/>
            <w:sz w:val="24"/>
            <w:szCs w:val="24"/>
            <w:u w:val="single"/>
            <w:rtl w:val="0"/>
          </w:rPr>
          <w:t xml:space="preserve">https://community.fabric.microsoft.com/t5/Eventhouse-and-KQL/KQL-Database-Benchmarks/td-p/4420001</w:t>
        </w:r>
      </w:hyperlink>
      <w:r w:rsidDel="00000000" w:rsidR="00000000" w:rsidRPr="00000000">
        <w:rPr>
          <w:rtl w:val="0"/>
        </w:rPr>
      </w:r>
    </w:p>
    <w:p w:rsidR="00000000" w:rsidDel="00000000" w:rsidP="00000000" w:rsidRDefault="00000000" w:rsidRPr="00000000" w14:paraId="000002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limits - Kusto | Microsoft Learn, accessed April 27, 2025, </w:t>
      </w:r>
      <w:hyperlink r:id="rId14">
        <w:r w:rsidDel="00000000" w:rsidR="00000000" w:rsidRPr="00000000">
          <w:rPr>
            <w:rFonts w:ascii="Google Sans" w:cs="Google Sans" w:eastAsia="Google Sans" w:hAnsi="Google Sans"/>
            <w:color w:val="0000ee"/>
            <w:sz w:val="24"/>
            <w:szCs w:val="24"/>
            <w:u w:val="single"/>
            <w:rtl w:val="0"/>
          </w:rPr>
          <w:t xml:space="preserve">https://learn.microsoft.com/en-us/kusto/concepts/query-limits?view=microsoft-fabric</w:t>
        </w:r>
      </w:hyperlink>
      <w:r w:rsidDel="00000000" w:rsidR="00000000" w:rsidRPr="00000000">
        <w:rPr>
          <w:rtl w:val="0"/>
        </w:rPr>
      </w:r>
    </w:p>
    <w:p w:rsidR="00000000" w:rsidDel="00000000" w:rsidP="00000000" w:rsidRDefault="00000000" w:rsidRPr="00000000" w14:paraId="000002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technical overview of Azure Cosmos DB | Microsoft Azure Blog, accessed April 27, 2025, </w:t>
      </w:r>
      <w:hyperlink r:id="rId15">
        <w:r w:rsidDel="00000000" w:rsidR="00000000" w:rsidRPr="00000000">
          <w:rPr>
            <w:rFonts w:ascii="Google Sans" w:cs="Google Sans" w:eastAsia="Google Sans" w:hAnsi="Google Sans"/>
            <w:color w:val="0000ee"/>
            <w:sz w:val="24"/>
            <w:szCs w:val="24"/>
            <w:u w:val="single"/>
            <w:rtl w:val="0"/>
          </w:rPr>
          <w:t xml:space="preserve">https://azure.microsoft.com/en-us/blog/a-technical-overview-of-azure-cosmos-db/</w:t>
        </w:r>
      </w:hyperlink>
      <w:r w:rsidDel="00000000" w:rsidR="00000000" w:rsidRPr="00000000">
        <w:rPr>
          <w:rtl w:val="0"/>
        </w:rPr>
      </w:r>
    </w:p>
    <w:p w:rsidR="00000000" w:rsidDel="00000000" w:rsidP="00000000" w:rsidRDefault="00000000" w:rsidRPr="00000000" w14:paraId="000002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Performance: CosmosDB vs. Azure SQL - Habr, accessed April 27, 2025, </w:t>
      </w:r>
      <w:hyperlink r:id="rId16">
        <w:r w:rsidDel="00000000" w:rsidR="00000000" w:rsidRPr="00000000">
          <w:rPr>
            <w:rFonts w:ascii="Google Sans" w:cs="Google Sans" w:eastAsia="Google Sans" w:hAnsi="Google Sans"/>
            <w:color w:val="0000ee"/>
            <w:sz w:val="24"/>
            <w:szCs w:val="24"/>
            <w:u w:val="single"/>
            <w:rtl w:val="0"/>
          </w:rPr>
          <w:t xml:space="preserve">https://habr.com/en/articles/784178/</w:t>
        </w:r>
      </w:hyperlink>
      <w:r w:rsidDel="00000000" w:rsidR="00000000" w:rsidRPr="00000000">
        <w:rPr>
          <w:rtl w:val="0"/>
        </w:rPr>
      </w:r>
    </w:p>
    <w:p w:rsidR="00000000" w:rsidDel="00000000" w:rsidP="00000000" w:rsidRDefault="00000000" w:rsidRPr="00000000" w14:paraId="000002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Cosmos DB provided lower latency at a lower solution cost than Amazon DynamoDB when handling a variety of NoSQL workloads - Principled Technologies, accessed April 27, 2025, </w:t>
      </w:r>
      <w:hyperlink r:id="rId17">
        <w:r w:rsidDel="00000000" w:rsidR="00000000" w:rsidRPr="00000000">
          <w:rPr>
            <w:rFonts w:ascii="Google Sans" w:cs="Google Sans" w:eastAsia="Google Sans" w:hAnsi="Google Sans"/>
            <w:color w:val="0000ee"/>
            <w:sz w:val="24"/>
            <w:szCs w:val="24"/>
            <w:u w:val="single"/>
            <w:rtl w:val="0"/>
          </w:rPr>
          <w:t xml:space="preserve">https://www.principledtechnologies.com/azure-Cosmos-DB-provided-lower-latency-at-a-lower-solution-cost-than-Amazon-DynamoDB-when-handling-a-variety-of-NoSQL-workloads</w:t>
        </w:r>
      </w:hyperlink>
      <w:r w:rsidDel="00000000" w:rsidR="00000000" w:rsidRPr="00000000">
        <w:rPr>
          <w:rtl w:val="0"/>
        </w:rPr>
      </w:r>
    </w:p>
    <w:p w:rsidR="00000000" w:rsidDel="00000000" w:rsidP="00000000" w:rsidRDefault="00000000" w:rsidRPr="00000000" w14:paraId="000002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Google BigQuery vs Redis - InfluxDB, accessed April 27, 2025, </w:t>
      </w:r>
      <w:hyperlink r:id="rId18">
        <w:r w:rsidDel="00000000" w:rsidR="00000000" w:rsidRPr="00000000">
          <w:rPr>
            <w:rFonts w:ascii="Google Sans" w:cs="Google Sans" w:eastAsia="Google Sans" w:hAnsi="Google Sans"/>
            <w:color w:val="0000ee"/>
            <w:sz w:val="24"/>
            <w:szCs w:val="24"/>
            <w:u w:val="single"/>
            <w:rtl w:val="0"/>
          </w:rPr>
          <w:t xml:space="preserve">https://www.influxdata.com/comparison/bigquery-vs-redis/</w:t>
        </w:r>
      </w:hyperlink>
      <w:r w:rsidDel="00000000" w:rsidR="00000000" w:rsidRPr="00000000">
        <w:rPr>
          <w:rtl w:val="0"/>
        </w:rPr>
      </w:r>
    </w:p>
    <w:p w:rsidR="00000000" w:rsidDel="00000000" w:rsidP="00000000" w:rsidRDefault="00000000" w:rsidRPr="00000000" w14:paraId="000002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optimizing query performance | BigQuery - Google Cloud, accessed April 27, 2025, </w:t>
      </w:r>
      <w:hyperlink r:id="rId19">
        <w:r w:rsidDel="00000000" w:rsidR="00000000" w:rsidRPr="00000000">
          <w:rPr>
            <w:rFonts w:ascii="Google Sans" w:cs="Google Sans" w:eastAsia="Google Sans" w:hAnsi="Google Sans"/>
            <w:color w:val="0000ee"/>
            <w:sz w:val="24"/>
            <w:szCs w:val="24"/>
            <w:u w:val="single"/>
            <w:rtl w:val="0"/>
          </w:rPr>
          <w:t xml:space="preserve">https://cloud.google.com/bigquery/docs/best-practices-performance-overview</w:t>
        </w:r>
      </w:hyperlink>
      <w:r w:rsidDel="00000000" w:rsidR="00000000" w:rsidRPr="00000000">
        <w:rPr>
          <w:rtl w:val="0"/>
        </w:rPr>
      </w:r>
    </w:p>
    <w:p w:rsidR="00000000" w:rsidDel="00000000" w:rsidP="00000000" w:rsidRDefault="00000000" w:rsidRPr="00000000" w14:paraId="000002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ClickHouse vs BigQuery, accessed April 27, 2025, </w:t>
      </w:r>
      <w:hyperlink r:id="rId20">
        <w:r w:rsidDel="00000000" w:rsidR="00000000" w:rsidRPr="00000000">
          <w:rPr>
            <w:rFonts w:ascii="Google Sans" w:cs="Google Sans" w:eastAsia="Google Sans" w:hAnsi="Google Sans"/>
            <w:color w:val="0000ee"/>
            <w:sz w:val="24"/>
            <w:szCs w:val="24"/>
            <w:u w:val="single"/>
            <w:rtl w:val="0"/>
          </w:rPr>
          <w:t xml:space="preserve">https://clickhouse.com/comparison/bigquery</w:t>
        </w:r>
      </w:hyperlink>
      <w:r w:rsidDel="00000000" w:rsidR="00000000" w:rsidRPr="00000000">
        <w:rPr>
          <w:rtl w:val="0"/>
        </w:rPr>
      </w:r>
    </w:p>
    <w:p w:rsidR="00000000" w:rsidDel="00000000" w:rsidP="00000000" w:rsidRDefault="00000000" w:rsidRPr="00000000" w14:paraId="000002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Specialized Databases for High-frequency Data - KX, accessed April 27, 2025, </w:t>
      </w:r>
      <w:hyperlink r:id="rId21">
        <w:r w:rsidDel="00000000" w:rsidR="00000000" w:rsidRPr="00000000">
          <w:rPr>
            <w:rFonts w:ascii="Google Sans" w:cs="Google Sans" w:eastAsia="Google Sans" w:hAnsi="Google Sans"/>
            <w:color w:val="0000ee"/>
            <w:sz w:val="24"/>
            <w:szCs w:val="24"/>
            <w:u w:val="single"/>
            <w:rtl w:val="0"/>
          </w:rPr>
          <w:t xml:space="preserve">https://kx.com/blog/benchmarking-specialized-databases-for-high-frequency-data/</w:t>
        </w:r>
      </w:hyperlink>
      <w:r w:rsidDel="00000000" w:rsidR="00000000" w:rsidRPr="00000000">
        <w:rPr>
          <w:rtl w:val="0"/>
        </w:rPr>
      </w:r>
    </w:p>
    <w:p w:rsidR="00000000" w:rsidDel="00000000" w:rsidP="00000000" w:rsidRDefault="00000000" w:rsidRPr="00000000" w14:paraId="000002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April 27, 2025, </w:t>
      </w:r>
      <w:hyperlink r:id="rId22">
        <w:r w:rsidDel="00000000" w:rsidR="00000000" w:rsidRPr="00000000">
          <w:rPr>
            <w:rFonts w:ascii="Google Sans" w:cs="Google Sans" w:eastAsia="Google Sans" w:hAnsi="Google Sans"/>
            <w:color w:val="0000ee"/>
            <w:sz w:val="24"/>
            <w:szCs w:val="24"/>
            <w:u w:val="single"/>
            <w:rtl w:val="0"/>
          </w:rPr>
          <w:t xml:space="preserve">https://arxiv.org/pdf/2301.12561</w:t>
        </w:r>
      </w:hyperlink>
      <w:r w:rsidDel="00000000" w:rsidR="00000000" w:rsidRPr="00000000">
        <w:rPr>
          <w:rtl w:val="0"/>
        </w:rPr>
      </w:r>
    </w:p>
    <w:p w:rsidR="00000000" w:rsidDel="00000000" w:rsidP="00000000" w:rsidRDefault="00000000" w:rsidRPr="00000000" w14:paraId="000002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time-series database kdb+ so fast? - KX, accessed April 27, 2025, </w:t>
      </w:r>
      <w:hyperlink r:id="rId23">
        <w:r w:rsidDel="00000000" w:rsidR="00000000" w:rsidRPr="00000000">
          <w:rPr>
            <w:rFonts w:ascii="Google Sans" w:cs="Google Sans" w:eastAsia="Google Sans" w:hAnsi="Google Sans"/>
            <w:color w:val="0000ee"/>
            <w:sz w:val="24"/>
            <w:szCs w:val="24"/>
            <w:u w:val="single"/>
            <w:rtl w:val="0"/>
          </w:rPr>
          <w:t xml:space="preserve">https://kx.com/blog/what-makes-time-series-database-kdb-so-fast/</w:t>
        </w:r>
      </w:hyperlink>
      <w:r w:rsidDel="00000000" w:rsidR="00000000" w:rsidRPr="00000000">
        <w:rPr>
          <w:rtl w:val="0"/>
        </w:rPr>
      </w:r>
    </w:p>
    <w:p w:rsidR="00000000" w:rsidDel="00000000" w:rsidP="00000000" w:rsidRDefault="00000000" w:rsidRPr="00000000" w14:paraId="000002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 vs. Amazon RDS PostgreSQL: Up to 350x Faster Queries ..., accessed April 27, 2025, </w:t>
      </w:r>
      <w:hyperlink r:id="rId24">
        <w:r w:rsidDel="00000000" w:rsidR="00000000" w:rsidRPr="00000000">
          <w:rPr>
            <w:rFonts w:ascii="Google Sans" w:cs="Google Sans" w:eastAsia="Google Sans" w:hAnsi="Google Sans"/>
            <w:color w:val="0000ee"/>
            <w:sz w:val="24"/>
            <w:szCs w:val="24"/>
            <w:u w:val="single"/>
            <w:rtl w:val="0"/>
          </w:rPr>
          <w:t xml:space="preserve">https://www.timescale.com/blog/timescale-cloud-vs-amazon-rds-postgresql-up-to-350-times-faster-queries-44-faster-ingest-95-storage-savings-for-time-series-data</w:t>
        </w:r>
      </w:hyperlink>
      <w:r w:rsidDel="00000000" w:rsidR="00000000" w:rsidRPr="00000000">
        <w:rPr>
          <w:rtl w:val="0"/>
        </w:rPr>
      </w:r>
    </w:p>
    <w:p w:rsidR="00000000" w:rsidDel="00000000" w:rsidP="00000000" w:rsidRDefault="00000000" w:rsidRPr="00000000" w14:paraId="000002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 TimescaleDB: 1,000x Faster Queries, 90 % Data Compression, and Much More | Timescale, accessed April 27, 2025, </w:t>
      </w:r>
      <w:hyperlink r:id="rId25">
        <w:r w:rsidDel="00000000" w:rsidR="00000000" w:rsidRPr="00000000">
          <w:rPr>
            <w:rFonts w:ascii="Google Sans" w:cs="Google Sans" w:eastAsia="Google Sans" w:hAnsi="Google Sans"/>
            <w:color w:val="0000ee"/>
            <w:sz w:val="24"/>
            <w:szCs w:val="24"/>
            <w:u w:val="single"/>
            <w:rtl w:val="0"/>
          </w:rPr>
          <w:t xml:space="preserve">https://www.timescale.com/blog/postgresql-timescaledb-1000x-faster-queries-90-data-compression-and-much-more</w:t>
        </w:r>
      </w:hyperlink>
      <w:r w:rsidDel="00000000" w:rsidR="00000000" w:rsidRPr="00000000">
        <w:rPr>
          <w:rtl w:val="0"/>
        </w:rPr>
      </w:r>
    </w:p>
    <w:p w:rsidR="00000000" w:rsidDel="00000000" w:rsidP="00000000" w:rsidRDefault="00000000" w:rsidRPr="00000000" w14:paraId="000002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docs.timescale.com-content/introduction/timescaledb-vs-postgres.md at master · timescale/docs.timescale.com-content · GitHub, accessed April 27, 2025, </w:t>
      </w:r>
      <w:hyperlink r:id="rId26">
        <w:r w:rsidDel="00000000" w:rsidR="00000000" w:rsidRPr="00000000">
          <w:rPr>
            <w:rFonts w:ascii="Google Sans" w:cs="Google Sans" w:eastAsia="Google Sans" w:hAnsi="Google Sans"/>
            <w:color w:val="0000ee"/>
            <w:sz w:val="24"/>
            <w:szCs w:val="24"/>
            <w:u w:val="single"/>
            <w:rtl w:val="0"/>
          </w:rPr>
          <w:t xml:space="preserve">https://github.com/timescale/docs.timescale.com-content/blob/master/introduction/timescaledb-vs-postgres.md</w:t>
        </w:r>
      </w:hyperlink>
      <w:r w:rsidDel="00000000" w:rsidR="00000000" w:rsidRPr="00000000">
        <w:rPr>
          <w:rtl w:val="0"/>
        </w:rPr>
      </w:r>
    </w:p>
    <w:p w:rsidR="00000000" w:rsidDel="00000000" w:rsidP="00000000" w:rsidRDefault="00000000" w:rsidRPr="00000000" w14:paraId="000002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Benchmarks for Time Series Database Platforms, accessed April 27, 2025, </w:t>
      </w:r>
      <w:hyperlink r:id="rId27">
        <w:r w:rsidDel="00000000" w:rsidR="00000000" w:rsidRPr="00000000">
          <w:rPr>
            <w:rFonts w:ascii="Google Sans" w:cs="Google Sans" w:eastAsia="Google Sans" w:hAnsi="Google Sans"/>
            <w:color w:val="0000ee"/>
            <w:sz w:val="24"/>
            <w:szCs w:val="24"/>
            <w:u w:val="single"/>
            <w:rtl w:val="0"/>
          </w:rPr>
          <w:t xml:space="preserve">https://www.influxdata.com/benchmarks/</w:t>
        </w:r>
      </w:hyperlink>
      <w:r w:rsidDel="00000000" w:rsidR="00000000" w:rsidRPr="00000000">
        <w:rPr>
          <w:rtl w:val="0"/>
        </w:rPr>
      </w:r>
    </w:p>
    <w:p w:rsidR="00000000" w:rsidDel="00000000" w:rsidP="00000000" w:rsidRDefault="00000000" w:rsidRPr="00000000" w14:paraId="000002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InfluxData Brings Higher Performance and New Features to InfluxDB 3.0 to Power Massive Time Series Workloads at Scale, accessed April 27, 2025, </w:t>
      </w:r>
      <w:hyperlink r:id="rId28">
        <w:r w:rsidDel="00000000" w:rsidR="00000000" w:rsidRPr="00000000">
          <w:rPr>
            <w:rFonts w:ascii="Google Sans" w:cs="Google Sans" w:eastAsia="Google Sans" w:hAnsi="Google Sans"/>
            <w:color w:val="0000ee"/>
            <w:sz w:val="24"/>
            <w:szCs w:val="24"/>
            <w:u w:val="single"/>
            <w:rtl w:val="0"/>
          </w:rPr>
          <w:t xml:space="preserve">https://www.influxdata.com/blog/power-massive-time-series-workloads-with-influxdb-3.0/</w:t>
        </w:r>
      </w:hyperlink>
      <w:r w:rsidDel="00000000" w:rsidR="00000000" w:rsidRPr="00000000">
        <w:rPr>
          <w:rtl w:val="0"/>
        </w:rPr>
      </w:r>
    </w:p>
    <w:p w:rsidR="00000000" w:rsidDel="00000000" w:rsidP="00000000" w:rsidRDefault="00000000" w:rsidRPr="00000000" w14:paraId="000002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 Comparison of Time-Series Databases: Performance and Reliability, accessed April 27, 2025, </w:t>
      </w:r>
      <w:hyperlink r:id="rId29">
        <w:r w:rsidDel="00000000" w:rsidR="00000000" w:rsidRPr="00000000">
          <w:rPr>
            <w:rFonts w:ascii="Google Sans" w:cs="Google Sans" w:eastAsia="Google Sans" w:hAnsi="Google Sans"/>
            <w:color w:val="0000ee"/>
            <w:sz w:val="24"/>
            <w:szCs w:val="24"/>
            <w:u w:val="single"/>
            <w:rtl w:val="0"/>
          </w:rPr>
          <w:t xml:space="preserve">https://soufianebouchaara.com/benchmark-comparison-of-time-series-databases-performance-and-reliability/</w:t>
        </w:r>
      </w:hyperlink>
      <w:r w:rsidDel="00000000" w:rsidR="00000000" w:rsidRPr="00000000">
        <w:rPr>
          <w:rtl w:val="0"/>
        </w:rPr>
      </w:r>
    </w:p>
    <w:p w:rsidR="00000000" w:rsidDel="00000000" w:rsidP="00000000" w:rsidRDefault="00000000" w:rsidRPr="00000000" w14:paraId="000002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vs Elasticsearch - HPS, accessed April 27, 2025, </w:t>
      </w:r>
      <w:hyperlink r:id="rId30">
        <w:r w:rsidDel="00000000" w:rsidR="00000000" w:rsidRPr="00000000">
          <w:rPr>
            <w:rFonts w:ascii="Google Sans" w:cs="Google Sans" w:eastAsia="Google Sans" w:hAnsi="Google Sans"/>
            <w:color w:val="0000ee"/>
            <w:sz w:val="24"/>
            <w:szCs w:val="24"/>
            <w:u w:val="single"/>
            <w:rtl w:val="0"/>
          </w:rPr>
          <w:t xml:space="preserve">https://hps.vi4io.org/_media/teaching/autumn_term_2023/stud/hpcsa_sunny_jain.pdf</w:t>
        </w:r>
      </w:hyperlink>
      <w:r w:rsidDel="00000000" w:rsidR="00000000" w:rsidRPr="00000000">
        <w:rPr>
          <w:rtl w:val="0"/>
        </w:rPr>
      </w:r>
    </w:p>
    <w:p w:rsidR="00000000" w:rsidDel="00000000" w:rsidP="00000000" w:rsidRDefault="00000000" w:rsidRPr="00000000" w14:paraId="000002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Data Analytics Platform - ClickHouse, accessed April 27, 2025, </w:t>
      </w:r>
      <w:hyperlink r:id="rId31">
        <w:r w:rsidDel="00000000" w:rsidR="00000000" w:rsidRPr="00000000">
          <w:rPr>
            <w:rFonts w:ascii="Google Sans" w:cs="Google Sans" w:eastAsia="Google Sans" w:hAnsi="Google Sans"/>
            <w:color w:val="0000ee"/>
            <w:sz w:val="24"/>
            <w:szCs w:val="24"/>
            <w:u w:val="single"/>
            <w:rtl w:val="0"/>
          </w:rPr>
          <w:t xml:space="preserve">https://clickhouse.com/clickhouse</w:t>
        </w:r>
      </w:hyperlink>
      <w:r w:rsidDel="00000000" w:rsidR="00000000" w:rsidRPr="00000000">
        <w:rPr>
          <w:rtl w:val="0"/>
        </w:rPr>
      </w:r>
    </w:p>
    <w:p w:rsidR="00000000" w:rsidDel="00000000" w:rsidP="00000000" w:rsidRDefault="00000000" w:rsidRPr="00000000" w14:paraId="000002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Months with ClickHouse at CloudQuery (The Good, The Bad, and the Unexpected), accessed April 27, 2025, </w:t>
      </w:r>
      <w:hyperlink r:id="rId32">
        <w:r w:rsidDel="00000000" w:rsidR="00000000" w:rsidRPr="00000000">
          <w:rPr>
            <w:rFonts w:ascii="Google Sans" w:cs="Google Sans" w:eastAsia="Google Sans" w:hAnsi="Google Sans"/>
            <w:color w:val="0000ee"/>
            <w:sz w:val="24"/>
            <w:szCs w:val="24"/>
            <w:u w:val="single"/>
            <w:rtl w:val="0"/>
          </w:rPr>
          <w:t xml:space="preserve">https://www.cloudquery.io/blog/six-months-with-clickhouse-at-cloudquery</w:t>
        </w:r>
      </w:hyperlink>
      <w:r w:rsidDel="00000000" w:rsidR="00000000" w:rsidRPr="00000000">
        <w:rPr>
          <w:rtl w:val="0"/>
        </w:rPr>
      </w:r>
    </w:p>
    <w:p w:rsidR="00000000" w:rsidDel="00000000" w:rsidP="00000000" w:rsidRDefault="00000000" w:rsidRPr="00000000" w14:paraId="000002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ClickHouse and The One Trillion Row Challenge, accessed April 27, 2025, </w:t>
      </w:r>
      <w:hyperlink r:id="rId33">
        <w:r w:rsidDel="00000000" w:rsidR="00000000" w:rsidRPr="00000000">
          <w:rPr>
            <w:rFonts w:ascii="Google Sans" w:cs="Google Sans" w:eastAsia="Google Sans" w:hAnsi="Google Sans"/>
            <w:color w:val="0000ee"/>
            <w:sz w:val="24"/>
            <w:szCs w:val="24"/>
            <w:u w:val="single"/>
            <w:rtl w:val="0"/>
          </w:rPr>
          <w:t xml:space="preserve">https://clickhouse.com/blog/clickhouse-1-trillion-row-challenge</w:t>
        </w:r>
      </w:hyperlink>
      <w:r w:rsidDel="00000000" w:rsidR="00000000" w:rsidRPr="00000000">
        <w:rPr>
          <w:rtl w:val="0"/>
        </w:rPr>
      </w:r>
    </w:p>
    <w:p w:rsidR="00000000" w:rsidDel="00000000" w:rsidP="00000000" w:rsidRDefault="00000000" w:rsidRPr="00000000" w14:paraId="000002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Benefits of a Low Latency Database - SingleStore, accessed April 27, 2025, </w:t>
      </w:r>
      <w:hyperlink r:id="rId34">
        <w:r w:rsidDel="00000000" w:rsidR="00000000" w:rsidRPr="00000000">
          <w:rPr>
            <w:rFonts w:ascii="Google Sans" w:cs="Google Sans" w:eastAsia="Google Sans" w:hAnsi="Google Sans"/>
            <w:color w:val="0000ee"/>
            <w:sz w:val="24"/>
            <w:szCs w:val="24"/>
            <w:u w:val="single"/>
            <w:rtl w:val="0"/>
          </w:rPr>
          <w:t xml:space="preserve">https://www.singlestore.com/blog/what-is-a-low-latency-database/</w:t>
        </w:r>
      </w:hyperlink>
      <w:r w:rsidDel="00000000" w:rsidR="00000000" w:rsidRPr="00000000">
        <w:rPr>
          <w:rtl w:val="0"/>
        </w:rPr>
      </w:r>
    </w:p>
    <w:p w:rsidR="00000000" w:rsidDel="00000000" w:rsidP="00000000" w:rsidRDefault="00000000" w:rsidRPr="00000000" w14:paraId="000002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25 Bank Gains Vector-driven, Real-Time Investment Insights across Petabytes of Data with SingleStore and AWS, accessed April 27, 2025, </w:t>
      </w:r>
      <w:hyperlink r:id="rId35">
        <w:r w:rsidDel="00000000" w:rsidR="00000000" w:rsidRPr="00000000">
          <w:rPr>
            <w:rFonts w:ascii="Google Sans" w:cs="Google Sans" w:eastAsia="Google Sans" w:hAnsi="Google Sans"/>
            <w:color w:val="0000ee"/>
            <w:sz w:val="24"/>
            <w:szCs w:val="24"/>
            <w:u w:val="single"/>
            <w:rtl w:val="0"/>
          </w:rPr>
          <w:t xml:space="preserve">https://www.singlestore.com/made-on/fortune25bank/</w:t>
        </w:r>
      </w:hyperlink>
      <w:r w:rsidDel="00000000" w:rsidR="00000000" w:rsidRPr="00000000">
        <w:rPr>
          <w:rtl w:val="0"/>
        </w:rPr>
      </w:r>
    </w:p>
    <w:p w:rsidR="00000000" w:rsidDel="00000000" w:rsidP="00000000" w:rsidRDefault="00000000" w:rsidRPr="00000000" w14:paraId="000002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SQL Database: Pricing Tiers &amp; Deployment Models - Economize Cloud, accessed April 27, 2025, </w:t>
      </w:r>
      <w:hyperlink r:id="rId36">
        <w:r w:rsidDel="00000000" w:rsidR="00000000" w:rsidRPr="00000000">
          <w:rPr>
            <w:rFonts w:ascii="Google Sans" w:cs="Google Sans" w:eastAsia="Google Sans" w:hAnsi="Google Sans"/>
            <w:color w:val="0000ee"/>
            <w:sz w:val="24"/>
            <w:szCs w:val="24"/>
            <w:u w:val="single"/>
            <w:rtl w:val="0"/>
          </w:rPr>
          <w:t xml:space="preserve">https://www.economize.cloud/blog/azure-sql-database-pricing/</w:t>
        </w:r>
      </w:hyperlink>
      <w:r w:rsidDel="00000000" w:rsidR="00000000" w:rsidRPr="00000000">
        <w:rPr>
          <w:rtl w:val="0"/>
        </w:rPr>
      </w:r>
    </w:p>
    <w:p w:rsidR="00000000" w:rsidDel="00000000" w:rsidP="00000000" w:rsidRDefault="00000000" w:rsidRPr="00000000" w14:paraId="000002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Azure SQL Database Single Database | Microsoft Azure, accessed April 27, 2025, </w:t>
      </w:r>
      <w:hyperlink r:id="rId37">
        <w:r w:rsidDel="00000000" w:rsidR="00000000" w:rsidRPr="00000000">
          <w:rPr>
            <w:rFonts w:ascii="Google Sans" w:cs="Google Sans" w:eastAsia="Google Sans" w:hAnsi="Google Sans"/>
            <w:color w:val="0000ee"/>
            <w:sz w:val="24"/>
            <w:szCs w:val="24"/>
            <w:u w:val="single"/>
            <w:rtl w:val="0"/>
          </w:rPr>
          <w:t xml:space="preserve">https://azure.microsoft.com/en-us/pricing/details/azure-sql-database/single/</w:t>
        </w:r>
      </w:hyperlink>
      <w:r w:rsidDel="00000000" w:rsidR="00000000" w:rsidRPr="00000000">
        <w:rPr>
          <w:rtl w:val="0"/>
        </w:rPr>
      </w:r>
    </w:p>
    <w:p w:rsidR="00000000" w:rsidDel="00000000" w:rsidP="00000000" w:rsidRDefault="00000000" w:rsidRPr="00000000" w14:paraId="000002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Guide to Azure SQL Pricing | CloudBolt Software, accessed April 27, 2025, </w:t>
      </w:r>
      <w:hyperlink r:id="rId38">
        <w:r w:rsidDel="00000000" w:rsidR="00000000" w:rsidRPr="00000000">
          <w:rPr>
            <w:rFonts w:ascii="Google Sans" w:cs="Google Sans" w:eastAsia="Google Sans" w:hAnsi="Google Sans"/>
            <w:color w:val="0000ee"/>
            <w:sz w:val="24"/>
            <w:szCs w:val="24"/>
            <w:u w:val="single"/>
            <w:rtl w:val="0"/>
          </w:rPr>
          <w:t xml:space="preserve">https://www.cloudbolt.io/azure-costs/azure-sql-pricing/</w:t>
        </w:r>
      </w:hyperlink>
      <w:r w:rsidDel="00000000" w:rsidR="00000000" w:rsidRPr="00000000">
        <w:rPr>
          <w:rtl w:val="0"/>
        </w:rPr>
      </w:r>
    </w:p>
    <w:p w:rsidR="00000000" w:rsidDel="00000000" w:rsidP="00000000" w:rsidRDefault="00000000" w:rsidRPr="00000000" w14:paraId="000002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SQL Pricing | Databricks, accessed April 27, 2025, </w:t>
      </w:r>
      <w:hyperlink r:id="rId39">
        <w:r w:rsidDel="00000000" w:rsidR="00000000" w:rsidRPr="00000000">
          <w:rPr>
            <w:rFonts w:ascii="Google Sans" w:cs="Google Sans" w:eastAsia="Google Sans" w:hAnsi="Google Sans"/>
            <w:color w:val="0000ee"/>
            <w:sz w:val="24"/>
            <w:szCs w:val="24"/>
            <w:u w:val="single"/>
            <w:rtl w:val="0"/>
          </w:rPr>
          <w:t xml:space="preserve">https://www.databricks.com/product/pricing/databricks-sql</w:t>
        </w:r>
      </w:hyperlink>
      <w:r w:rsidDel="00000000" w:rsidR="00000000" w:rsidRPr="00000000">
        <w:rPr>
          <w:rtl w:val="0"/>
        </w:rPr>
      </w:r>
    </w:p>
    <w:p w:rsidR="00000000" w:rsidDel="00000000" w:rsidP="00000000" w:rsidRDefault="00000000" w:rsidRPr="00000000" w14:paraId="000002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Pricing: Flexible Plans for Data and AI Solutions, accessed April 27, 2025, </w:t>
      </w:r>
      <w:hyperlink r:id="rId40">
        <w:r w:rsidDel="00000000" w:rsidR="00000000" w:rsidRPr="00000000">
          <w:rPr>
            <w:rFonts w:ascii="Google Sans" w:cs="Google Sans" w:eastAsia="Google Sans" w:hAnsi="Google Sans"/>
            <w:color w:val="0000ee"/>
            <w:sz w:val="24"/>
            <w:szCs w:val="24"/>
            <w:u w:val="single"/>
            <w:rtl w:val="0"/>
          </w:rPr>
          <w:t xml:space="preserve">https://www.databricks.com/product/pricing</w:t>
        </w:r>
      </w:hyperlink>
      <w:r w:rsidDel="00000000" w:rsidR="00000000" w:rsidRPr="00000000">
        <w:rPr>
          <w:rtl w:val="0"/>
        </w:rPr>
      </w:r>
    </w:p>
    <w:p w:rsidR="00000000" w:rsidDel="00000000" w:rsidP="00000000" w:rsidRDefault="00000000" w:rsidRPr="00000000" w14:paraId="000002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Databricks Pricing, accessed April 27, 2025, </w:t>
      </w:r>
      <w:hyperlink r:id="rId41">
        <w:r w:rsidDel="00000000" w:rsidR="00000000" w:rsidRPr="00000000">
          <w:rPr>
            <w:rFonts w:ascii="Google Sans" w:cs="Google Sans" w:eastAsia="Google Sans" w:hAnsi="Google Sans"/>
            <w:color w:val="0000ee"/>
            <w:sz w:val="24"/>
            <w:szCs w:val="24"/>
            <w:u w:val="single"/>
            <w:rtl w:val="0"/>
          </w:rPr>
          <w:t xml:space="preserve">https://azure.microsoft.com/en-us/pricing/details/databricks/</w:t>
        </w:r>
      </w:hyperlink>
      <w:r w:rsidDel="00000000" w:rsidR="00000000" w:rsidRPr="00000000">
        <w:rPr>
          <w:rtl w:val="0"/>
        </w:rPr>
      </w:r>
    </w:p>
    <w:p w:rsidR="00000000" w:rsidDel="00000000" w:rsidP="00000000" w:rsidRDefault="00000000" w:rsidRPr="00000000" w14:paraId="000002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Pricing 101: A Comprehensive Guide (2025) - Chaos Genius, accessed April 27, 2025, </w:t>
      </w:r>
      <w:hyperlink r:id="rId42">
        <w:r w:rsidDel="00000000" w:rsidR="00000000" w:rsidRPr="00000000">
          <w:rPr>
            <w:rFonts w:ascii="Google Sans" w:cs="Google Sans" w:eastAsia="Google Sans" w:hAnsi="Google Sans"/>
            <w:color w:val="0000ee"/>
            <w:sz w:val="24"/>
            <w:szCs w:val="24"/>
            <w:u w:val="single"/>
            <w:rtl w:val="0"/>
          </w:rPr>
          <w:t xml:space="preserve">https://www.chaosgenius.io/blog/databricks-pricing-guide/</w:t>
        </w:r>
      </w:hyperlink>
      <w:r w:rsidDel="00000000" w:rsidR="00000000" w:rsidRPr="00000000">
        <w:rPr>
          <w:rtl w:val="0"/>
        </w:rPr>
      </w:r>
    </w:p>
    <w:p w:rsidR="00000000" w:rsidDel="00000000" w:rsidP="00000000" w:rsidRDefault="00000000" w:rsidRPr="00000000" w14:paraId="000002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Monitor cost and usage, accessed April 27, 2025, </w:t>
      </w:r>
      <w:hyperlink r:id="rId43">
        <w:r w:rsidDel="00000000" w:rsidR="00000000" w:rsidRPr="00000000">
          <w:rPr>
            <w:rFonts w:ascii="Google Sans" w:cs="Google Sans" w:eastAsia="Google Sans" w:hAnsi="Google Sans"/>
            <w:color w:val="0000ee"/>
            <w:sz w:val="24"/>
            <w:szCs w:val="24"/>
            <w:u w:val="single"/>
            <w:rtl w:val="0"/>
          </w:rPr>
          <w:t xml:space="preserve">https://docs.azure.cn/en-us/azure-monitor/cost-usage</w:t>
        </w:r>
      </w:hyperlink>
      <w:r w:rsidDel="00000000" w:rsidR="00000000" w:rsidRPr="00000000">
        <w:rPr>
          <w:rtl w:val="0"/>
        </w:rPr>
      </w:r>
    </w:p>
    <w:p w:rsidR="00000000" w:rsidDel="00000000" w:rsidP="00000000" w:rsidRDefault="00000000" w:rsidRPr="00000000" w14:paraId="000002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Azure Data Explorer | Microsoft Azure, accessed April 27, 2025, </w:t>
      </w:r>
      <w:hyperlink r:id="rId44">
        <w:r w:rsidDel="00000000" w:rsidR="00000000" w:rsidRPr="00000000">
          <w:rPr>
            <w:rFonts w:ascii="Google Sans" w:cs="Google Sans" w:eastAsia="Google Sans" w:hAnsi="Google Sans"/>
            <w:color w:val="0000ee"/>
            <w:sz w:val="24"/>
            <w:szCs w:val="24"/>
            <w:u w:val="single"/>
            <w:rtl w:val="0"/>
          </w:rPr>
          <w:t xml:space="preserve">https://azure.microsoft.com/en-us/pricing/details/data-explorer/</w:t>
        </w:r>
      </w:hyperlink>
      <w:r w:rsidDel="00000000" w:rsidR="00000000" w:rsidRPr="00000000">
        <w:rPr>
          <w:rtl w:val="0"/>
        </w:rPr>
      </w:r>
    </w:p>
    <w:p w:rsidR="00000000" w:rsidDel="00000000" w:rsidP="00000000" w:rsidRDefault="00000000" w:rsidRPr="00000000" w14:paraId="000002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Azure Data Explorer Pricing &amp; Core Feature - EPC Group, accessed April 27, 2025, </w:t>
      </w:r>
      <w:hyperlink r:id="rId45">
        <w:r w:rsidDel="00000000" w:rsidR="00000000" w:rsidRPr="00000000">
          <w:rPr>
            <w:rFonts w:ascii="Google Sans" w:cs="Google Sans" w:eastAsia="Google Sans" w:hAnsi="Google Sans"/>
            <w:color w:val="0000ee"/>
            <w:sz w:val="24"/>
            <w:szCs w:val="24"/>
            <w:u w:val="single"/>
            <w:rtl w:val="0"/>
          </w:rPr>
          <w:t xml:space="preserve">https://www.epcgroup.net/understanding-azure-data-explorer-pricing-core-feature/</w:t>
        </w:r>
      </w:hyperlink>
      <w:r w:rsidDel="00000000" w:rsidR="00000000" w:rsidRPr="00000000">
        <w:rPr>
          <w:rtl w:val="0"/>
        </w:rPr>
      </w:r>
    </w:p>
    <w:p w:rsidR="00000000" w:rsidDel="00000000" w:rsidP="00000000" w:rsidRDefault="00000000" w:rsidRPr="00000000" w14:paraId="000002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Cosmos DB pricing, accessed April 27, 2025, </w:t>
      </w:r>
      <w:hyperlink r:id="rId46">
        <w:r w:rsidDel="00000000" w:rsidR="00000000" w:rsidRPr="00000000">
          <w:rPr>
            <w:rFonts w:ascii="Google Sans" w:cs="Google Sans" w:eastAsia="Google Sans" w:hAnsi="Google Sans"/>
            <w:color w:val="0000ee"/>
            <w:sz w:val="24"/>
            <w:szCs w:val="24"/>
            <w:u w:val="single"/>
            <w:rtl w:val="0"/>
          </w:rPr>
          <w:t xml:space="preserve">https://azure.microsoft.com/en-us/pricing/details/cosmos-db/autoscale-provisioned/</w:t>
        </w:r>
      </w:hyperlink>
      <w:r w:rsidDel="00000000" w:rsidR="00000000" w:rsidRPr="00000000">
        <w:rPr>
          <w:rtl w:val="0"/>
        </w:rPr>
      </w:r>
    </w:p>
    <w:p w:rsidR="00000000" w:rsidDel="00000000" w:rsidP="00000000" w:rsidRDefault="00000000" w:rsidRPr="00000000" w14:paraId="000002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Cosmos DB Pricing - Cost Breakdown &amp; Savings Guide - Pump, accessed April 27, 2025, </w:t>
      </w:r>
      <w:hyperlink r:id="rId47">
        <w:r w:rsidDel="00000000" w:rsidR="00000000" w:rsidRPr="00000000">
          <w:rPr>
            <w:rFonts w:ascii="Google Sans" w:cs="Google Sans" w:eastAsia="Google Sans" w:hAnsi="Google Sans"/>
            <w:color w:val="0000ee"/>
            <w:sz w:val="24"/>
            <w:szCs w:val="24"/>
            <w:u w:val="single"/>
            <w:rtl w:val="0"/>
          </w:rPr>
          <w:t xml:space="preserve">https://www.pump.co/blog/azure-cosmos-db-pricing</w:t>
        </w:r>
      </w:hyperlink>
      <w:r w:rsidDel="00000000" w:rsidR="00000000" w:rsidRPr="00000000">
        <w:rPr>
          <w:rtl w:val="0"/>
        </w:rPr>
      </w:r>
    </w:p>
    <w:p w:rsidR="00000000" w:rsidDel="00000000" w:rsidP="00000000" w:rsidRDefault="00000000" w:rsidRPr="00000000" w14:paraId="000002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your Azure Cosmos DB bill | Microsoft Learn, accessed April 27, 2025, </w:t>
      </w:r>
      <w:hyperlink r:id="rId48">
        <w:r w:rsidDel="00000000" w:rsidR="00000000" w:rsidRPr="00000000">
          <w:rPr>
            <w:rFonts w:ascii="Google Sans" w:cs="Google Sans" w:eastAsia="Google Sans" w:hAnsi="Google Sans"/>
            <w:color w:val="0000ee"/>
            <w:sz w:val="24"/>
            <w:szCs w:val="24"/>
            <w:u w:val="single"/>
            <w:rtl w:val="0"/>
          </w:rPr>
          <w:t xml:space="preserve">https://learn.microsoft.com/en-us/azure/cosmos-db/understand-your-bill</w:t>
        </w:r>
      </w:hyperlink>
      <w:r w:rsidDel="00000000" w:rsidR="00000000" w:rsidRPr="00000000">
        <w:rPr>
          <w:rtl w:val="0"/>
        </w:rPr>
      </w:r>
    </w:p>
    <w:p w:rsidR="00000000" w:rsidDel="00000000" w:rsidP="00000000" w:rsidRDefault="00000000" w:rsidRPr="00000000" w14:paraId="000002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Cosmos DB Serverless Pricing - Reddit, accessed April 27, 2025, </w:t>
      </w:r>
      <w:hyperlink r:id="rId49">
        <w:r w:rsidDel="00000000" w:rsidR="00000000" w:rsidRPr="00000000">
          <w:rPr>
            <w:rFonts w:ascii="Google Sans" w:cs="Google Sans" w:eastAsia="Google Sans" w:hAnsi="Google Sans"/>
            <w:color w:val="0000ee"/>
            <w:sz w:val="24"/>
            <w:szCs w:val="24"/>
            <w:u w:val="single"/>
            <w:rtl w:val="0"/>
          </w:rPr>
          <w:t xml:space="preserve">https://www.reddit.com/r/AZURE/comments/16zr94d/azure_cosmos_db_serverless_pricing/</w:t>
        </w:r>
      </w:hyperlink>
      <w:r w:rsidDel="00000000" w:rsidR="00000000" w:rsidRPr="00000000">
        <w:rPr>
          <w:rtl w:val="0"/>
        </w:rPr>
      </w:r>
    </w:p>
    <w:p w:rsidR="00000000" w:rsidDel="00000000" w:rsidP="00000000" w:rsidRDefault="00000000" w:rsidRPr="00000000" w14:paraId="000002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BigQuery Pricing 2025: Forecast and Manage Costs - OWOX BI, accessed April 27, 2025, </w:t>
      </w:r>
      <w:hyperlink r:id="rId50">
        <w:r w:rsidDel="00000000" w:rsidR="00000000" w:rsidRPr="00000000">
          <w:rPr>
            <w:rFonts w:ascii="Google Sans" w:cs="Google Sans" w:eastAsia="Google Sans" w:hAnsi="Google Sans"/>
            <w:color w:val="0000ee"/>
            <w:sz w:val="24"/>
            <w:szCs w:val="24"/>
            <w:u w:val="single"/>
            <w:rtl w:val="0"/>
          </w:rPr>
          <w:t xml:space="preserve">https://www.owox.com/blog/articles/bigquery-pricing</w:t>
        </w:r>
      </w:hyperlink>
      <w:r w:rsidDel="00000000" w:rsidR="00000000" w:rsidRPr="00000000">
        <w:rPr>
          <w:rtl w:val="0"/>
        </w:rPr>
      </w:r>
    </w:p>
    <w:p w:rsidR="00000000" w:rsidDel="00000000" w:rsidP="00000000" w:rsidRDefault="00000000" w:rsidRPr="00000000" w14:paraId="000002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BigQuery Pricing: How Much Does It Really Cost? - Hevo Data, accessed April 27, 2025, </w:t>
      </w:r>
      <w:hyperlink r:id="rId51">
        <w:r w:rsidDel="00000000" w:rsidR="00000000" w:rsidRPr="00000000">
          <w:rPr>
            <w:rFonts w:ascii="Google Sans" w:cs="Google Sans" w:eastAsia="Google Sans" w:hAnsi="Google Sans"/>
            <w:color w:val="0000ee"/>
            <w:sz w:val="24"/>
            <w:szCs w:val="24"/>
            <w:u w:val="single"/>
            <w:rtl w:val="0"/>
          </w:rPr>
          <w:t xml:space="preserve">https://hevodata.com/blog/google-bigquery-pricing/</w:t>
        </w:r>
      </w:hyperlink>
      <w:r w:rsidDel="00000000" w:rsidR="00000000" w:rsidRPr="00000000">
        <w:rPr>
          <w:rtl w:val="0"/>
        </w:rPr>
      </w:r>
    </w:p>
    <w:p w:rsidR="00000000" w:rsidDel="00000000" w:rsidP="00000000" w:rsidRDefault="00000000" w:rsidRPr="00000000" w14:paraId="000002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Estimate Google BigQuery Pricing | Tutorial by Chartio, accessed April 27, 2025, </w:t>
      </w:r>
      <w:hyperlink r:id="rId52">
        <w:r w:rsidDel="00000000" w:rsidR="00000000" w:rsidRPr="00000000">
          <w:rPr>
            <w:rFonts w:ascii="Google Sans" w:cs="Google Sans" w:eastAsia="Google Sans" w:hAnsi="Google Sans"/>
            <w:color w:val="0000ee"/>
            <w:sz w:val="24"/>
            <w:szCs w:val="24"/>
            <w:u w:val="single"/>
            <w:rtl w:val="0"/>
          </w:rPr>
          <w:t xml:space="preserve">https://chartio.com/resources/tutorials/how-to-estimate-google-bigquery-pricing/</w:t>
        </w:r>
      </w:hyperlink>
      <w:r w:rsidDel="00000000" w:rsidR="00000000" w:rsidRPr="00000000">
        <w:rPr>
          <w:rtl w:val="0"/>
        </w:rPr>
      </w:r>
    </w:p>
    <w:p w:rsidR="00000000" w:rsidDel="00000000" w:rsidP="00000000" w:rsidRDefault="00000000" w:rsidRPr="00000000" w14:paraId="000002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BigQuery Pricing Explained - 66degrees, accessed April 27, 2025, </w:t>
      </w:r>
      <w:hyperlink r:id="rId53">
        <w:r w:rsidDel="00000000" w:rsidR="00000000" w:rsidRPr="00000000">
          <w:rPr>
            <w:rFonts w:ascii="Google Sans" w:cs="Google Sans" w:eastAsia="Google Sans" w:hAnsi="Google Sans"/>
            <w:color w:val="0000ee"/>
            <w:sz w:val="24"/>
            <w:szCs w:val="24"/>
            <w:u w:val="single"/>
            <w:rtl w:val="0"/>
          </w:rPr>
          <w:t xml:space="preserve">https://66degrees.com/bigquery-pricing-explained/</w:t>
        </w:r>
      </w:hyperlink>
      <w:r w:rsidDel="00000000" w:rsidR="00000000" w:rsidRPr="00000000">
        <w:rPr>
          <w:rtl w:val="0"/>
        </w:rPr>
      </w:r>
    </w:p>
    <w:p w:rsidR="00000000" w:rsidDel="00000000" w:rsidP="00000000" w:rsidRDefault="00000000" w:rsidRPr="00000000" w14:paraId="000002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Kdb vs MySQL - InfluxDB, accessed April 27, 2025, </w:t>
      </w:r>
      <w:hyperlink r:id="rId54">
        <w:r w:rsidDel="00000000" w:rsidR="00000000" w:rsidRPr="00000000">
          <w:rPr>
            <w:rFonts w:ascii="Google Sans" w:cs="Google Sans" w:eastAsia="Google Sans" w:hAnsi="Google Sans"/>
            <w:color w:val="0000ee"/>
            <w:sz w:val="24"/>
            <w:szCs w:val="24"/>
            <w:u w:val="single"/>
            <w:rtl w:val="0"/>
          </w:rPr>
          <w:t xml:space="preserve">https://www.influxdata.com/comparison/kdb-vs-mysql/</w:t>
        </w:r>
      </w:hyperlink>
      <w:r w:rsidDel="00000000" w:rsidR="00000000" w:rsidRPr="00000000">
        <w:rPr>
          <w:rtl w:val="0"/>
        </w:rPr>
      </w:r>
    </w:p>
    <w:p w:rsidR="00000000" w:rsidDel="00000000" w:rsidP="00000000" w:rsidRDefault="00000000" w:rsidRPr="00000000" w14:paraId="000002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Kdb is a very niche product that has open source alternatives that are made use - Hacker News, accessed April 27, 2025, </w:t>
      </w:r>
      <w:hyperlink r:id="rId55">
        <w:r w:rsidDel="00000000" w:rsidR="00000000" w:rsidRPr="00000000">
          <w:rPr>
            <w:rFonts w:ascii="Google Sans" w:cs="Google Sans" w:eastAsia="Google Sans" w:hAnsi="Google Sans"/>
            <w:color w:val="0000ee"/>
            <w:sz w:val="24"/>
            <w:szCs w:val="24"/>
            <w:u w:val="single"/>
            <w:rtl w:val="0"/>
          </w:rPr>
          <w:t xml:space="preserve">https://news.ycombinator.com/item?id=19973847</w:t>
        </w:r>
      </w:hyperlink>
      <w:r w:rsidDel="00000000" w:rsidR="00000000" w:rsidRPr="00000000">
        <w:rPr>
          <w:rtl w:val="0"/>
        </w:rPr>
      </w:r>
    </w:p>
    <w:p w:rsidR="00000000" w:rsidDel="00000000" w:rsidP="00000000" w:rsidRDefault="00000000" w:rsidRPr="00000000" w14:paraId="000002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kdb+? » - TimeStored.com, accessed April 27, 2025, </w:t>
      </w:r>
      <w:hyperlink r:id="rId56">
        <w:r w:rsidDel="00000000" w:rsidR="00000000" w:rsidRPr="00000000">
          <w:rPr>
            <w:rFonts w:ascii="Google Sans" w:cs="Google Sans" w:eastAsia="Google Sans" w:hAnsi="Google Sans"/>
            <w:color w:val="0000ee"/>
            <w:sz w:val="24"/>
            <w:szCs w:val="24"/>
            <w:u w:val="single"/>
            <w:rtl w:val="0"/>
          </w:rPr>
          <w:t xml:space="preserve">https://www.timestored.com/b/the-future-of-kdb/</w:t>
        </w:r>
      </w:hyperlink>
      <w:r w:rsidDel="00000000" w:rsidR="00000000" w:rsidRPr="00000000">
        <w:rPr>
          <w:rtl w:val="0"/>
        </w:rPr>
      </w:r>
    </w:p>
    <w:p w:rsidR="00000000" w:rsidDel="00000000" w:rsidP="00000000" w:rsidRDefault="00000000" w:rsidRPr="00000000" w14:paraId="000002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Azure Database for PostgreSQL Single Server, accessed April 27, 2025, </w:t>
      </w:r>
      <w:hyperlink r:id="rId57">
        <w:r w:rsidDel="00000000" w:rsidR="00000000" w:rsidRPr="00000000">
          <w:rPr>
            <w:rFonts w:ascii="Google Sans" w:cs="Google Sans" w:eastAsia="Google Sans" w:hAnsi="Google Sans"/>
            <w:color w:val="0000ee"/>
            <w:sz w:val="24"/>
            <w:szCs w:val="24"/>
            <w:u w:val="single"/>
            <w:rtl w:val="0"/>
          </w:rPr>
          <w:t xml:space="preserve">https://azure.microsoft.com/en-us/pricing/details/postgresql/server/</w:t>
        </w:r>
      </w:hyperlink>
      <w:r w:rsidDel="00000000" w:rsidR="00000000" w:rsidRPr="00000000">
        <w:rPr>
          <w:rtl w:val="0"/>
        </w:rPr>
      </w:r>
    </w:p>
    <w:p w:rsidR="00000000" w:rsidDel="00000000" w:rsidP="00000000" w:rsidRDefault="00000000" w:rsidRPr="00000000" w14:paraId="000002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Azure Database for PostgreSQL Flexible Server | Microsoft ..., accessed April 27, 2025, </w:t>
      </w:r>
      <w:hyperlink r:id="rId58">
        <w:r w:rsidDel="00000000" w:rsidR="00000000" w:rsidRPr="00000000">
          <w:rPr>
            <w:rFonts w:ascii="Google Sans" w:cs="Google Sans" w:eastAsia="Google Sans" w:hAnsi="Google Sans"/>
            <w:color w:val="0000ee"/>
            <w:sz w:val="24"/>
            <w:szCs w:val="24"/>
            <w:u w:val="single"/>
            <w:rtl w:val="0"/>
          </w:rPr>
          <w:t xml:space="preserve">https://azure.microsoft.com/en-us/pricing/details/postgresql/flexible-server/</w:t>
        </w:r>
      </w:hyperlink>
      <w:r w:rsidDel="00000000" w:rsidR="00000000" w:rsidRPr="00000000">
        <w:rPr>
          <w:rtl w:val="0"/>
        </w:rPr>
      </w:r>
    </w:p>
    <w:p w:rsidR="00000000" w:rsidDel="00000000" w:rsidP="00000000" w:rsidRDefault="00000000" w:rsidRPr="00000000" w14:paraId="000002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 Pricing, accessed April 27, 2025, </w:t>
      </w:r>
      <w:hyperlink r:id="rId59">
        <w:r w:rsidDel="00000000" w:rsidR="00000000" w:rsidRPr="00000000">
          <w:rPr>
            <w:rFonts w:ascii="Google Sans" w:cs="Google Sans" w:eastAsia="Google Sans" w:hAnsi="Google Sans"/>
            <w:color w:val="0000ee"/>
            <w:sz w:val="24"/>
            <w:szCs w:val="24"/>
            <w:u w:val="single"/>
            <w:rtl w:val="0"/>
          </w:rPr>
          <w:t xml:space="preserve">https://www.timescale.com/pricing</w:t>
        </w:r>
      </w:hyperlink>
      <w:r w:rsidDel="00000000" w:rsidR="00000000" w:rsidRPr="00000000">
        <w:rPr>
          <w:rtl w:val="0"/>
        </w:rPr>
      </w:r>
    </w:p>
    <w:p w:rsidR="00000000" w:rsidDel="00000000" w:rsidP="00000000" w:rsidRDefault="00000000" w:rsidRPr="00000000" w14:paraId="000002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Pricing | InfluxData, accessed April 27, 2025, </w:t>
      </w:r>
      <w:hyperlink r:id="rId60">
        <w:r w:rsidDel="00000000" w:rsidR="00000000" w:rsidRPr="00000000">
          <w:rPr>
            <w:rFonts w:ascii="Google Sans" w:cs="Google Sans" w:eastAsia="Google Sans" w:hAnsi="Google Sans"/>
            <w:color w:val="0000ee"/>
            <w:sz w:val="24"/>
            <w:szCs w:val="24"/>
            <w:u w:val="single"/>
            <w:rtl w:val="0"/>
          </w:rPr>
          <w:t xml:space="preserve">https://www.influxdata.com/influxdb-pricing/</w:t>
        </w:r>
      </w:hyperlink>
      <w:r w:rsidDel="00000000" w:rsidR="00000000" w:rsidRPr="00000000">
        <w:rPr>
          <w:rtl w:val="0"/>
        </w:rPr>
      </w:r>
    </w:p>
    <w:p w:rsidR="00000000" w:rsidDel="00000000" w:rsidP="00000000" w:rsidRDefault="00000000" w:rsidRPr="00000000" w14:paraId="000002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Cloud Pricing | InfluxData, accessed April 27, 2025, </w:t>
      </w:r>
      <w:hyperlink r:id="rId61">
        <w:r w:rsidDel="00000000" w:rsidR="00000000" w:rsidRPr="00000000">
          <w:rPr>
            <w:rFonts w:ascii="Google Sans" w:cs="Google Sans" w:eastAsia="Google Sans" w:hAnsi="Google Sans"/>
            <w:color w:val="0000ee"/>
            <w:sz w:val="24"/>
            <w:szCs w:val="24"/>
            <w:u w:val="single"/>
            <w:rtl w:val="0"/>
          </w:rPr>
          <w:t xml:space="preserve">https://www.influxdata.com/influxdb-cloud-pricing/</w:t>
        </w:r>
      </w:hyperlink>
      <w:r w:rsidDel="00000000" w:rsidR="00000000" w:rsidRPr="00000000">
        <w:rPr>
          <w:rtl w:val="0"/>
        </w:rPr>
      </w:r>
    </w:p>
    <w:p w:rsidR="00000000" w:rsidDel="00000000" w:rsidP="00000000" w:rsidRDefault="00000000" w:rsidRPr="00000000" w14:paraId="000002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of InfluxDB cloud - Stackhero, accessed April 27, 2025, </w:t>
      </w:r>
      <w:hyperlink r:id="rId62">
        <w:r w:rsidDel="00000000" w:rsidR="00000000" w:rsidRPr="00000000">
          <w:rPr>
            <w:rFonts w:ascii="Google Sans" w:cs="Google Sans" w:eastAsia="Google Sans" w:hAnsi="Google Sans"/>
            <w:color w:val="0000ee"/>
            <w:sz w:val="24"/>
            <w:szCs w:val="24"/>
            <w:u w:val="single"/>
            <w:rtl w:val="0"/>
          </w:rPr>
          <w:t xml:space="preserve">https://www.stackhero.io/en-US/services/InfluxDB/pricing</w:t>
        </w:r>
      </w:hyperlink>
      <w:r w:rsidDel="00000000" w:rsidR="00000000" w:rsidRPr="00000000">
        <w:rPr>
          <w:rtl w:val="0"/>
        </w:rPr>
      </w:r>
    </w:p>
    <w:p w:rsidR="00000000" w:rsidDel="00000000" w:rsidP="00000000" w:rsidRDefault="00000000" w:rsidRPr="00000000" w14:paraId="000002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ClickHouse Docs, accessed April 27, 2025, </w:t>
      </w:r>
      <w:hyperlink r:id="rId63">
        <w:r w:rsidDel="00000000" w:rsidR="00000000" w:rsidRPr="00000000">
          <w:rPr>
            <w:rFonts w:ascii="Google Sans" w:cs="Google Sans" w:eastAsia="Google Sans" w:hAnsi="Google Sans"/>
            <w:color w:val="0000ee"/>
            <w:sz w:val="24"/>
            <w:szCs w:val="24"/>
            <w:u w:val="single"/>
            <w:rtl w:val="0"/>
          </w:rPr>
          <w:t xml:space="preserve">https://clickhouse.com/docs/cloud/manage/billing/overview</w:t>
        </w:r>
      </w:hyperlink>
      <w:r w:rsidDel="00000000" w:rsidR="00000000" w:rsidRPr="00000000">
        <w:rPr>
          <w:rtl w:val="0"/>
        </w:rPr>
      </w:r>
    </w:p>
    <w:p w:rsidR="00000000" w:rsidDel="00000000" w:rsidP="00000000" w:rsidRDefault="00000000" w:rsidRPr="00000000" w14:paraId="000002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ClickHouse Pricing, accessed April 27, 2025, </w:t>
      </w:r>
      <w:hyperlink r:id="rId64">
        <w:r w:rsidDel="00000000" w:rsidR="00000000" w:rsidRPr="00000000">
          <w:rPr>
            <w:rFonts w:ascii="Google Sans" w:cs="Google Sans" w:eastAsia="Google Sans" w:hAnsi="Google Sans"/>
            <w:color w:val="0000ee"/>
            <w:sz w:val="24"/>
            <w:szCs w:val="24"/>
            <w:u w:val="single"/>
            <w:rtl w:val="0"/>
          </w:rPr>
          <w:t xml:space="preserve">https://clickhouse.com/pricing</w:t>
        </w:r>
      </w:hyperlink>
      <w:r w:rsidDel="00000000" w:rsidR="00000000" w:rsidRPr="00000000">
        <w:rPr>
          <w:rtl w:val="0"/>
        </w:rPr>
      </w:r>
    </w:p>
    <w:p w:rsidR="00000000" w:rsidDel="00000000" w:rsidP="00000000" w:rsidRDefault="00000000" w:rsidRPr="00000000" w14:paraId="000002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ClickHouse Pricing - Starting at $25 / month - Propel Data, accessed April 27, 2025, </w:t>
      </w:r>
      <w:hyperlink r:id="rId65">
        <w:r w:rsidDel="00000000" w:rsidR="00000000" w:rsidRPr="00000000">
          <w:rPr>
            <w:rFonts w:ascii="Google Sans" w:cs="Google Sans" w:eastAsia="Google Sans" w:hAnsi="Google Sans"/>
            <w:color w:val="0000ee"/>
            <w:sz w:val="24"/>
            <w:szCs w:val="24"/>
            <w:u w:val="single"/>
            <w:rtl w:val="0"/>
          </w:rPr>
          <w:t xml:space="preserve">https://www.propeldata.com/pricing</w:t>
        </w:r>
      </w:hyperlink>
      <w:r w:rsidDel="00000000" w:rsidR="00000000" w:rsidRPr="00000000">
        <w:rPr>
          <w:rtl w:val="0"/>
        </w:rPr>
      </w:r>
    </w:p>
    <w:p w:rsidR="00000000" w:rsidDel="00000000" w:rsidP="00000000" w:rsidRDefault="00000000" w:rsidRPr="00000000" w14:paraId="000002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Altinity.Cloud pricing for ClickHouse, accessed April 27, 2025, </w:t>
      </w:r>
      <w:hyperlink r:id="rId66">
        <w:r w:rsidDel="00000000" w:rsidR="00000000" w:rsidRPr="00000000">
          <w:rPr>
            <w:rFonts w:ascii="Google Sans" w:cs="Google Sans" w:eastAsia="Google Sans" w:hAnsi="Google Sans"/>
            <w:color w:val="0000ee"/>
            <w:sz w:val="24"/>
            <w:szCs w:val="24"/>
            <w:u w:val="single"/>
            <w:rtl w:val="0"/>
          </w:rPr>
          <w:t xml:space="preserve">https://altinity.com/clickhouse-pricing/</w:t>
        </w:r>
      </w:hyperlink>
      <w:r w:rsidDel="00000000" w:rsidR="00000000" w:rsidRPr="00000000">
        <w:rPr>
          <w:rtl w:val="0"/>
        </w:rPr>
      </w:r>
    </w:p>
    <w:p w:rsidR="00000000" w:rsidDel="00000000" w:rsidP="00000000" w:rsidRDefault="00000000" w:rsidRPr="00000000" w14:paraId="000002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SingleStore Pricing, accessed April 27, 2025, </w:t>
      </w:r>
      <w:hyperlink r:id="rId67">
        <w:r w:rsidDel="00000000" w:rsidR="00000000" w:rsidRPr="00000000">
          <w:rPr>
            <w:rFonts w:ascii="Google Sans" w:cs="Google Sans" w:eastAsia="Google Sans" w:hAnsi="Google Sans"/>
            <w:color w:val="0000ee"/>
            <w:sz w:val="24"/>
            <w:szCs w:val="24"/>
            <w:u w:val="single"/>
            <w:rtl w:val="0"/>
          </w:rPr>
          <w:t xml:space="preserve">https://www.singlestore.com/pricing/</w:t>
        </w:r>
      </w:hyperlink>
      <w:r w:rsidDel="00000000" w:rsidR="00000000" w:rsidRPr="00000000">
        <w:rPr>
          <w:rtl w:val="0"/>
        </w:rPr>
      </w:r>
    </w:p>
    <w:p w:rsidR="00000000" w:rsidDel="00000000" w:rsidP="00000000" w:rsidRDefault="00000000" w:rsidRPr="00000000" w14:paraId="000002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SingleStore | The Real-Time Data Platform for Intelligent Applications, accessed April 27, 2025, </w:t>
      </w:r>
      <w:hyperlink r:id="rId68">
        <w:r w:rsidDel="00000000" w:rsidR="00000000" w:rsidRPr="00000000">
          <w:rPr>
            <w:rFonts w:ascii="Google Sans" w:cs="Google Sans" w:eastAsia="Google Sans" w:hAnsi="Google Sans"/>
            <w:color w:val="0000ee"/>
            <w:sz w:val="24"/>
            <w:szCs w:val="24"/>
            <w:u w:val="single"/>
            <w:rtl w:val="0"/>
          </w:rPr>
          <w:t xml:space="preserve">https://www.singlestore.com/</w:t>
        </w:r>
      </w:hyperlink>
      <w:r w:rsidDel="00000000" w:rsidR="00000000" w:rsidRPr="00000000">
        <w:rPr>
          <w:rtl w:val="0"/>
        </w:rPr>
      </w:r>
    </w:p>
    <w:p w:rsidR="00000000" w:rsidDel="00000000" w:rsidP="00000000" w:rsidRDefault="00000000" w:rsidRPr="00000000" w14:paraId="000002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SingleStore Pricing: Cost and Pricing plans - SaaSworthy, accessed April 27, 2025, </w:t>
      </w:r>
      <w:hyperlink r:id="rId69">
        <w:r w:rsidDel="00000000" w:rsidR="00000000" w:rsidRPr="00000000">
          <w:rPr>
            <w:rFonts w:ascii="Google Sans" w:cs="Google Sans" w:eastAsia="Google Sans" w:hAnsi="Google Sans"/>
            <w:color w:val="0000ee"/>
            <w:sz w:val="24"/>
            <w:szCs w:val="24"/>
            <w:u w:val="single"/>
            <w:rtl w:val="0"/>
          </w:rPr>
          <w:t xml:space="preserve">https://www.saasworthy.com/product/singlestore/pricing</w:t>
        </w:r>
      </w:hyperlink>
      <w:r w:rsidDel="00000000" w:rsidR="00000000" w:rsidRPr="00000000">
        <w:rPr>
          <w:rtl w:val="0"/>
        </w:rPr>
      </w:r>
    </w:p>
    <w:p w:rsidR="00000000" w:rsidDel="00000000" w:rsidP="00000000" w:rsidRDefault="00000000" w:rsidRPr="00000000" w14:paraId="000002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Shrink for Azure SQL Database Hyperscale is now generally available, accessed April 27, 2025, </w:t>
      </w:r>
      <w:hyperlink r:id="rId70">
        <w:r w:rsidDel="00000000" w:rsidR="00000000" w:rsidRPr="00000000">
          <w:rPr>
            <w:rFonts w:ascii="Google Sans" w:cs="Google Sans" w:eastAsia="Google Sans" w:hAnsi="Google Sans"/>
            <w:color w:val="0000ee"/>
            <w:sz w:val="24"/>
            <w:szCs w:val="24"/>
            <w:u w:val="single"/>
            <w:rtl w:val="0"/>
          </w:rPr>
          <w:t xml:space="preserve">https://techcommunity.microsoft.com/blog/azuresqlblog/shrink-for-azure-sql-database-hyperscale-is-now-generally-available/4371490</w:t>
        </w:r>
      </w:hyperlink>
      <w:r w:rsidDel="00000000" w:rsidR="00000000" w:rsidRPr="00000000">
        <w:rPr>
          <w:rtl w:val="0"/>
        </w:rPr>
      </w:r>
    </w:p>
    <w:p w:rsidR="00000000" w:rsidDel="00000000" w:rsidP="00000000" w:rsidRDefault="00000000" w:rsidRPr="00000000" w14:paraId="000002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SQL offerings - James Serra's Blog, accessed April 27, 2025, </w:t>
      </w:r>
      <w:hyperlink r:id="rId71">
        <w:r w:rsidDel="00000000" w:rsidR="00000000" w:rsidRPr="00000000">
          <w:rPr>
            <w:rFonts w:ascii="Google Sans" w:cs="Google Sans" w:eastAsia="Google Sans" w:hAnsi="Google Sans"/>
            <w:color w:val="0000ee"/>
            <w:sz w:val="24"/>
            <w:szCs w:val="24"/>
            <w:u w:val="single"/>
            <w:rtl w:val="0"/>
          </w:rPr>
          <w:t xml:space="preserve">https://www.jamesserra.com/archive/2025/02/azure-sql-offerings/</w:t>
        </w:r>
      </w:hyperlink>
      <w:r w:rsidDel="00000000" w:rsidR="00000000" w:rsidRPr="00000000">
        <w:rPr>
          <w:rtl w:val="0"/>
        </w:rPr>
      </w:r>
    </w:p>
    <w:p w:rsidR="00000000" w:rsidDel="00000000" w:rsidP="00000000" w:rsidRDefault="00000000" w:rsidRPr="00000000" w14:paraId="000002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SQL Warehouse—Serverless vs Pro vs Classic (2025) - Chaos Genius, accessed April 27, 2025, </w:t>
      </w:r>
      <w:hyperlink r:id="rId72">
        <w:r w:rsidDel="00000000" w:rsidR="00000000" w:rsidRPr="00000000">
          <w:rPr>
            <w:rFonts w:ascii="Google Sans" w:cs="Google Sans" w:eastAsia="Google Sans" w:hAnsi="Google Sans"/>
            <w:color w:val="0000ee"/>
            <w:sz w:val="24"/>
            <w:szCs w:val="24"/>
            <w:u w:val="single"/>
            <w:rtl w:val="0"/>
          </w:rPr>
          <w:t xml:space="preserve">https://www.chaosgenius.io/blog/databricks-sql-warehouse-types/</w:t>
        </w:r>
      </w:hyperlink>
      <w:r w:rsidDel="00000000" w:rsidR="00000000" w:rsidRPr="00000000">
        <w:rPr>
          <w:rtl w:val="0"/>
        </w:rPr>
      </w:r>
    </w:p>
    <w:p w:rsidR="00000000" w:rsidDel="00000000" w:rsidP="00000000" w:rsidRDefault="00000000" w:rsidRPr="00000000" w14:paraId="000002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Serverless SQL Warehouses - YouTube, accessed April 27,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https://www.youtube.com/watch?v=ydk0z1t3Ksk</w:t>
        </w:r>
      </w:hyperlink>
      <w:r w:rsidDel="00000000" w:rsidR="00000000" w:rsidRPr="00000000">
        <w:rPr>
          <w:rtl w:val="0"/>
        </w:rPr>
      </w:r>
    </w:p>
    <w:p w:rsidR="00000000" w:rsidDel="00000000" w:rsidP="00000000" w:rsidRDefault="00000000" w:rsidRPr="00000000" w14:paraId="000002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BI Embedded using Databricks sql warehouse or data lake?, accessed April 27, 2025, </w:t>
      </w:r>
      <w:hyperlink r:id="rId74">
        <w:r w:rsidDel="00000000" w:rsidR="00000000" w:rsidRPr="00000000">
          <w:rPr>
            <w:rFonts w:ascii="Google Sans" w:cs="Google Sans" w:eastAsia="Google Sans" w:hAnsi="Google Sans"/>
            <w:color w:val="0000ee"/>
            <w:sz w:val="24"/>
            <w:szCs w:val="24"/>
            <w:u w:val="single"/>
            <w:rtl w:val="0"/>
          </w:rPr>
          <w:t xml:space="preserve">https://community.fabric.microsoft.com/t5/Service/Power-BI-Embedded-using-Databricks-sql-warehouse-or-data-lake/td-p/3717896</w:t>
        </w:r>
      </w:hyperlink>
      <w:r w:rsidDel="00000000" w:rsidR="00000000" w:rsidRPr="00000000">
        <w:rPr>
          <w:rtl w:val="0"/>
        </w:rPr>
      </w:r>
    </w:p>
    <w:p w:rsidR="00000000" w:rsidDel="00000000" w:rsidP="00000000" w:rsidRDefault="00000000" w:rsidRPr="00000000" w14:paraId="000002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 warehouse types | Databricks Documentation, accessed April 27, 2025, </w:t>
      </w:r>
      <w:hyperlink r:id="rId75">
        <w:r w:rsidDel="00000000" w:rsidR="00000000" w:rsidRPr="00000000">
          <w:rPr>
            <w:rFonts w:ascii="Google Sans" w:cs="Google Sans" w:eastAsia="Google Sans" w:hAnsi="Google Sans"/>
            <w:color w:val="0000ee"/>
            <w:sz w:val="24"/>
            <w:szCs w:val="24"/>
            <w:u w:val="single"/>
            <w:rtl w:val="0"/>
          </w:rPr>
          <w:t xml:space="preserve">https://docs.databricks.com/aws/en/compute/sql-warehouse/warehouse-types</w:t>
        </w:r>
      </w:hyperlink>
      <w:r w:rsidDel="00000000" w:rsidR="00000000" w:rsidRPr="00000000">
        <w:rPr>
          <w:rtl w:val="0"/>
        </w:rPr>
      </w:r>
    </w:p>
    <w:p w:rsidR="00000000" w:rsidDel="00000000" w:rsidP="00000000" w:rsidRDefault="00000000" w:rsidRPr="00000000" w14:paraId="000002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data explorer kusto: The ultimate guide for developers and SMBs - BytePlus, accessed April 27, 2025, </w:t>
      </w:r>
      <w:hyperlink r:id="rId76">
        <w:r w:rsidDel="00000000" w:rsidR="00000000" w:rsidRPr="00000000">
          <w:rPr>
            <w:rFonts w:ascii="Google Sans" w:cs="Google Sans" w:eastAsia="Google Sans" w:hAnsi="Google Sans"/>
            <w:color w:val="0000ee"/>
            <w:sz w:val="24"/>
            <w:szCs w:val="24"/>
            <w:u w:val="single"/>
            <w:rtl w:val="0"/>
          </w:rPr>
          <w:t xml:space="preserve">https://www.byteplus.com/en/topic/575371</w:t>
        </w:r>
      </w:hyperlink>
      <w:r w:rsidDel="00000000" w:rsidR="00000000" w:rsidRPr="00000000">
        <w:rPr>
          <w:rtl w:val="0"/>
        </w:rPr>
      </w:r>
    </w:p>
    <w:p w:rsidR="00000000" w:rsidDel="00000000" w:rsidP="00000000" w:rsidRDefault="00000000" w:rsidRPr="00000000" w14:paraId="000002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Kusto.Explorer installation and user interface | Azure Docs, accessed April 27, 2025, </w:t>
      </w:r>
      <w:hyperlink r:id="rId77">
        <w:r w:rsidDel="00000000" w:rsidR="00000000" w:rsidRPr="00000000">
          <w:rPr>
            <w:rFonts w:ascii="Google Sans" w:cs="Google Sans" w:eastAsia="Google Sans" w:hAnsi="Google Sans"/>
            <w:color w:val="0000ee"/>
            <w:sz w:val="24"/>
            <w:szCs w:val="24"/>
            <w:u w:val="single"/>
            <w:rtl w:val="0"/>
          </w:rPr>
          <w:t xml:space="preserve">https://docs.azure.cn/en-us/data-explorer/kusto/tools/kusto-explorer?view=microsoft-fabric</w:t>
        </w:r>
      </w:hyperlink>
      <w:r w:rsidDel="00000000" w:rsidR="00000000" w:rsidRPr="00000000">
        <w:rPr>
          <w:rtl w:val="0"/>
        </w:rPr>
      </w:r>
    </w:p>
    <w:p w:rsidR="00000000" w:rsidDel="00000000" w:rsidP="00000000" w:rsidRDefault="00000000" w:rsidRPr="00000000" w14:paraId="000002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Kusto Query Language queries - Learn Microsoft, accessed April 27, 2025, </w:t>
      </w:r>
      <w:hyperlink r:id="rId78">
        <w:r w:rsidDel="00000000" w:rsidR="00000000" w:rsidRPr="00000000">
          <w:rPr>
            <w:rFonts w:ascii="Google Sans" w:cs="Google Sans" w:eastAsia="Google Sans" w:hAnsi="Google Sans"/>
            <w:color w:val="0000ee"/>
            <w:sz w:val="24"/>
            <w:szCs w:val="24"/>
            <w:u w:val="single"/>
            <w:rtl w:val="0"/>
          </w:rPr>
          <w:t xml:space="preserve">https://learn.microsoft.com/en-us/kusto/query/best-practices?view=microsoft-fabric</w:t>
        </w:r>
      </w:hyperlink>
      <w:r w:rsidDel="00000000" w:rsidR="00000000" w:rsidRPr="00000000">
        <w:rPr>
          <w:rtl w:val="0"/>
        </w:rPr>
      </w:r>
    </w:p>
    <w:p w:rsidR="00000000" w:rsidDel="00000000" w:rsidP="00000000" w:rsidRDefault="00000000" w:rsidRPr="00000000" w14:paraId="000002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Azure Data Explorer using Terraform - Part 1: Setup your Cluster, accessed April 27, 2025, </w:t>
      </w:r>
      <w:hyperlink r:id="rId79">
        <w:r w:rsidDel="00000000" w:rsidR="00000000" w:rsidRPr="00000000">
          <w:rPr>
            <w:rFonts w:ascii="Google Sans" w:cs="Google Sans" w:eastAsia="Google Sans" w:hAnsi="Google Sans"/>
            <w:color w:val="0000ee"/>
            <w:sz w:val="24"/>
            <w:szCs w:val="24"/>
            <w:u w:val="single"/>
            <w:rtl w:val="0"/>
          </w:rPr>
          <w:t xml:space="preserve">https://www.marktinderholt.com/infrastructure-as-code/terraform/azure/cloud/2024/08/01/manage-adx-schema-part1.html</w:t>
        </w:r>
      </w:hyperlink>
      <w:r w:rsidDel="00000000" w:rsidR="00000000" w:rsidRPr="00000000">
        <w:rPr>
          <w:rtl w:val="0"/>
        </w:rPr>
      </w:r>
    </w:p>
    <w:p w:rsidR="00000000" w:rsidDel="00000000" w:rsidP="00000000" w:rsidRDefault="00000000" w:rsidRPr="00000000" w14:paraId="000002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Cosmos DB Key features and Use-Cases - XenonStack, accessed April 27, 2025, </w:t>
      </w:r>
      <w:hyperlink r:id="rId80">
        <w:r w:rsidDel="00000000" w:rsidR="00000000" w:rsidRPr="00000000">
          <w:rPr>
            <w:rFonts w:ascii="Google Sans" w:cs="Google Sans" w:eastAsia="Google Sans" w:hAnsi="Google Sans"/>
            <w:color w:val="0000ee"/>
            <w:sz w:val="24"/>
            <w:szCs w:val="24"/>
            <w:u w:val="single"/>
            <w:rtl w:val="0"/>
          </w:rPr>
          <w:t xml:space="preserve">https://www.xenonstack.com/insights/azure-cosmos-db</w:t>
        </w:r>
      </w:hyperlink>
      <w:r w:rsidDel="00000000" w:rsidR="00000000" w:rsidRPr="00000000">
        <w:rPr>
          <w:rtl w:val="0"/>
        </w:rPr>
      </w:r>
    </w:p>
    <w:p w:rsidR="00000000" w:rsidDel="00000000" w:rsidP="00000000" w:rsidRDefault="00000000" w:rsidRPr="00000000" w14:paraId="000002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AI Database - Azure Cosmos DB | Microsoft Learn, accessed April 27, 2025, </w:t>
      </w:r>
      <w:hyperlink r:id="rId81">
        <w:r w:rsidDel="00000000" w:rsidR="00000000" w:rsidRPr="00000000">
          <w:rPr>
            <w:rFonts w:ascii="Google Sans" w:cs="Google Sans" w:eastAsia="Google Sans" w:hAnsi="Google Sans"/>
            <w:color w:val="0000ee"/>
            <w:sz w:val="24"/>
            <w:szCs w:val="24"/>
            <w:u w:val="single"/>
            <w:rtl w:val="0"/>
          </w:rPr>
          <w:t xml:space="preserve">https://learn.microsoft.com/en-us/azure/cosmos-db/introduction</w:t>
        </w:r>
      </w:hyperlink>
      <w:r w:rsidDel="00000000" w:rsidR="00000000" w:rsidRPr="00000000">
        <w:rPr>
          <w:rtl w:val="0"/>
        </w:rPr>
      </w:r>
    </w:p>
    <w:p w:rsidR="00000000" w:rsidDel="00000000" w:rsidP="00000000" w:rsidRDefault="00000000" w:rsidRPr="00000000" w14:paraId="000002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BigQuery overview | Google Cloud, accessed April 27, 2025, </w:t>
      </w:r>
      <w:hyperlink r:id="rId82">
        <w:r w:rsidDel="00000000" w:rsidR="00000000" w:rsidRPr="00000000">
          <w:rPr>
            <w:rFonts w:ascii="Google Sans" w:cs="Google Sans" w:eastAsia="Google Sans" w:hAnsi="Google Sans"/>
            <w:color w:val="0000ee"/>
            <w:sz w:val="24"/>
            <w:szCs w:val="24"/>
            <w:u w:val="single"/>
            <w:rtl w:val="0"/>
          </w:rPr>
          <w:t xml:space="preserve">https://cloud.google.com/bigquery/docs/introduction</w:t>
        </w:r>
      </w:hyperlink>
      <w:r w:rsidDel="00000000" w:rsidR="00000000" w:rsidRPr="00000000">
        <w:rPr>
          <w:rtl w:val="0"/>
        </w:rPr>
      </w:r>
    </w:p>
    <w:p w:rsidR="00000000" w:rsidDel="00000000" w:rsidP="00000000" w:rsidRDefault="00000000" w:rsidRPr="00000000" w14:paraId="000002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BigQuery ELT: Best Practices for Extract, Load, Transform - Portable, accessed April 27, 2025, </w:t>
      </w:r>
      <w:hyperlink r:id="rId83">
        <w:r w:rsidDel="00000000" w:rsidR="00000000" w:rsidRPr="00000000">
          <w:rPr>
            <w:rFonts w:ascii="Google Sans" w:cs="Google Sans" w:eastAsia="Google Sans" w:hAnsi="Google Sans"/>
            <w:color w:val="0000ee"/>
            <w:sz w:val="24"/>
            <w:szCs w:val="24"/>
            <w:u w:val="single"/>
            <w:rtl w:val="0"/>
          </w:rPr>
          <w:t xml:space="preserve">https://portable.io/learn/bigquery-elt</w:t>
        </w:r>
      </w:hyperlink>
      <w:r w:rsidDel="00000000" w:rsidR="00000000" w:rsidRPr="00000000">
        <w:rPr>
          <w:rtl w:val="0"/>
        </w:rPr>
      </w:r>
    </w:p>
    <w:p w:rsidR="00000000" w:rsidDel="00000000" w:rsidP="00000000" w:rsidRDefault="00000000" w:rsidRPr="00000000" w14:paraId="000002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BigQuery | AI data platform | Lakehouse | EDW - Google Cloud, accessed April 27, 2025, </w:t>
      </w:r>
      <w:hyperlink r:id="rId84">
        <w:r w:rsidDel="00000000" w:rsidR="00000000" w:rsidRPr="00000000">
          <w:rPr>
            <w:rFonts w:ascii="Google Sans" w:cs="Google Sans" w:eastAsia="Google Sans" w:hAnsi="Google Sans"/>
            <w:color w:val="0000ee"/>
            <w:sz w:val="24"/>
            <w:szCs w:val="24"/>
            <w:u w:val="single"/>
            <w:rtl w:val="0"/>
          </w:rPr>
          <w:t xml:space="preserve">https://cloud.google.com/bigquery</w:t>
        </w:r>
      </w:hyperlink>
      <w:r w:rsidDel="00000000" w:rsidR="00000000" w:rsidRPr="00000000">
        <w:rPr>
          <w:rtl w:val="0"/>
        </w:rPr>
      </w:r>
    </w:p>
    <w:p w:rsidR="00000000" w:rsidDel="00000000" w:rsidP="00000000" w:rsidRDefault="00000000" w:rsidRPr="00000000" w14:paraId="000002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kdb+ | KX, accessed April 27, 2025, </w:t>
      </w:r>
      <w:hyperlink r:id="rId85">
        <w:r w:rsidDel="00000000" w:rsidR="00000000" w:rsidRPr="00000000">
          <w:rPr>
            <w:rFonts w:ascii="Google Sans" w:cs="Google Sans" w:eastAsia="Google Sans" w:hAnsi="Google Sans"/>
            <w:color w:val="0000ee"/>
            <w:sz w:val="24"/>
            <w:szCs w:val="24"/>
            <w:u w:val="single"/>
            <w:rtl w:val="0"/>
          </w:rPr>
          <w:t xml:space="preserve">https://kx.com/products/kdb/</w:t>
        </w:r>
      </w:hyperlink>
      <w:r w:rsidDel="00000000" w:rsidR="00000000" w:rsidRPr="00000000">
        <w:rPr>
          <w:rtl w:val="0"/>
        </w:rPr>
      </w:r>
    </w:p>
    <w:p w:rsidR="00000000" w:rsidDel="00000000" w:rsidP="00000000" w:rsidRDefault="00000000" w:rsidRPr="00000000" w14:paraId="000002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ARK 1: kdb+ Framework - Data Intellect, accessed April 27, 2025, </w:t>
      </w:r>
      <w:hyperlink r:id="rId86">
        <w:r w:rsidDel="00000000" w:rsidR="00000000" w:rsidRPr="00000000">
          <w:rPr>
            <w:rFonts w:ascii="Google Sans" w:cs="Google Sans" w:eastAsia="Google Sans" w:hAnsi="Google Sans"/>
            <w:color w:val="0000ee"/>
            <w:sz w:val="24"/>
            <w:szCs w:val="24"/>
            <w:u w:val="single"/>
            <w:rtl w:val="0"/>
          </w:rPr>
          <w:t xml:space="preserve">https://dataintellect.com/blog/ark-1-kdb-framework/</w:t>
        </w:r>
      </w:hyperlink>
      <w:r w:rsidDel="00000000" w:rsidR="00000000" w:rsidRPr="00000000">
        <w:rPr>
          <w:rtl w:val="0"/>
        </w:rPr>
      </w:r>
    </w:p>
    <w:p w:rsidR="00000000" w:rsidDel="00000000" w:rsidP="00000000" w:rsidRDefault="00000000" w:rsidRPr="00000000" w14:paraId="000002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kdb+ is Memory Hungry, Right? - Data Intellect, accessed April 27, 2025, </w:t>
      </w:r>
      <w:hyperlink r:id="rId87">
        <w:r w:rsidDel="00000000" w:rsidR="00000000" w:rsidRPr="00000000">
          <w:rPr>
            <w:rFonts w:ascii="Google Sans" w:cs="Google Sans" w:eastAsia="Google Sans" w:hAnsi="Google Sans"/>
            <w:color w:val="0000ee"/>
            <w:sz w:val="24"/>
            <w:szCs w:val="24"/>
            <w:u w:val="single"/>
            <w:rtl w:val="0"/>
          </w:rPr>
          <w:t xml:space="preserve">https://dataintellect.com/blog/kdb-is-memory-hungry-right/</w:t>
        </w:r>
      </w:hyperlink>
      <w:r w:rsidDel="00000000" w:rsidR="00000000" w:rsidRPr="00000000">
        <w:rPr>
          <w:rtl w:val="0"/>
        </w:rPr>
      </w:r>
    </w:p>
    <w:p w:rsidR="00000000" w:rsidDel="00000000" w:rsidP="00000000" w:rsidRDefault="00000000" w:rsidRPr="00000000" w14:paraId="000002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 with Azure Database for PostgreSQL and TimescaleDB - baeke.info, accessed April 27, 2025, </w:t>
      </w:r>
      <w:hyperlink r:id="rId88">
        <w:r w:rsidDel="00000000" w:rsidR="00000000" w:rsidRPr="00000000">
          <w:rPr>
            <w:rFonts w:ascii="Google Sans" w:cs="Google Sans" w:eastAsia="Google Sans" w:hAnsi="Google Sans"/>
            <w:color w:val="0000ee"/>
            <w:sz w:val="24"/>
            <w:szCs w:val="24"/>
            <w:u w:val="single"/>
            <w:rtl w:val="0"/>
          </w:rPr>
          <w:t xml:space="preserve">https://baeke.info/2019/04/15/iot-with-azure-database-for-postgresql-and-timescaledb/</w:t>
        </w:r>
      </w:hyperlink>
      <w:r w:rsidDel="00000000" w:rsidR="00000000" w:rsidRPr="00000000">
        <w:rPr>
          <w:rtl w:val="0"/>
        </w:rPr>
      </w:r>
    </w:p>
    <w:p w:rsidR="00000000" w:rsidDel="00000000" w:rsidP="00000000" w:rsidRDefault="00000000" w:rsidRPr="00000000" w14:paraId="000002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TimescaleDB on Azure PostgreSQL v16 - Microsoft Q&amp;A, accessed April 27, 2025, </w:t>
      </w:r>
      <w:hyperlink r:id="rId89">
        <w:r w:rsidDel="00000000" w:rsidR="00000000" w:rsidRPr="00000000">
          <w:rPr>
            <w:rFonts w:ascii="Google Sans" w:cs="Google Sans" w:eastAsia="Google Sans" w:hAnsi="Google Sans"/>
            <w:color w:val="0000ee"/>
            <w:sz w:val="24"/>
            <w:szCs w:val="24"/>
            <w:u w:val="single"/>
            <w:rtl w:val="0"/>
          </w:rPr>
          <w:t xml:space="preserve">https://learn.microsoft.com/en-us/answers/questions/1534809/timescaledb-on-azure-postgresql-v16</w:t>
        </w:r>
      </w:hyperlink>
      <w:r w:rsidDel="00000000" w:rsidR="00000000" w:rsidRPr="00000000">
        <w:rPr>
          <w:rtl w:val="0"/>
        </w:rPr>
      </w:r>
    </w:p>
    <w:p w:rsidR="00000000" w:rsidDel="00000000" w:rsidP="00000000" w:rsidRDefault="00000000" w:rsidRPr="00000000" w14:paraId="000002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April 2024 Feature Recap: Azure Database for PostgreSQL Flexible Server, accessed April 27, 2025, </w:t>
      </w:r>
      <w:hyperlink r:id="rId90">
        <w:r w:rsidDel="00000000" w:rsidR="00000000" w:rsidRPr="00000000">
          <w:rPr>
            <w:rFonts w:ascii="Google Sans" w:cs="Google Sans" w:eastAsia="Google Sans" w:hAnsi="Google Sans"/>
            <w:color w:val="0000ee"/>
            <w:sz w:val="24"/>
            <w:szCs w:val="24"/>
            <w:u w:val="single"/>
            <w:rtl w:val="0"/>
          </w:rPr>
          <w:t xml:space="preserve">https://techcommunity.microsoft.com/blog/adforpostgresql/april-2024-recap-azure-database-for-postgresql-flexible-server/4131848</w:t>
        </w:r>
      </w:hyperlink>
      <w:r w:rsidDel="00000000" w:rsidR="00000000" w:rsidRPr="00000000">
        <w:rPr>
          <w:rtl w:val="0"/>
        </w:rPr>
      </w:r>
    </w:p>
    <w:p w:rsidR="00000000" w:rsidDel="00000000" w:rsidP="00000000" w:rsidRDefault="00000000" w:rsidRPr="00000000" w14:paraId="000002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Time-Series Data Management with InfluxDB: A Guide for Enterprises, accessed April 27, 2025, </w:t>
      </w:r>
      <w:hyperlink r:id="rId91">
        <w:r w:rsidDel="00000000" w:rsidR="00000000" w:rsidRPr="00000000">
          <w:rPr>
            <w:rFonts w:ascii="Google Sans" w:cs="Google Sans" w:eastAsia="Google Sans" w:hAnsi="Google Sans"/>
            <w:color w:val="0000ee"/>
            <w:sz w:val="24"/>
            <w:szCs w:val="24"/>
            <w:u w:val="single"/>
            <w:rtl w:val="0"/>
          </w:rPr>
          <w:t xml:space="preserve">https://curatepartners.com/blogs/skills-tools-platforms/optimizing-time-series-data-management-with-influxdb-a-guide-for-enterprises/</w:t>
        </w:r>
      </w:hyperlink>
      <w:r w:rsidDel="00000000" w:rsidR="00000000" w:rsidRPr="00000000">
        <w:rPr>
          <w:rtl w:val="0"/>
        </w:rPr>
      </w:r>
    </w:p>
    <w:p w:rsidR="00000000" w:rsidDel="00000000" w:rsidP="00000000" w:rsidRDefault="00000000" w:rsidRPr="00000000" w14:paraId="000002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 What, When, Why - DEV Community, accessed April 27, 2025, </w:t>
      </w:r>
      <w:hyperlink r:id="rId92">
        <w:r w:rsidDel="00000000" w:rsidR="00000000" w:rsidRPr="00000000">
          <w:rPr>
            <w:rFonts w:ascii="Google Sans" w:cs="Google Sans" w:eastAsia="Google Sans" w:hAnsi="Google Sans"/>
            <w:color w:val="0000ee"/>
            <w:sz w:val="24"/>
            <w:szCs w:val="24"/>
            <w:u w:val="single"/>
            <w:rtl w:val="0"/>
          </w:rPr>
          <w:t xml:space="preserve">https://dev.to/devneagu/influxdb-what-when-why-4lmf</w:t>
        </w:r>
      </w:hyperlink>
      <w:r w:rsidDel="00000000" w:rsidR="00000000" w:rsidRPr="00000000">
        <w:rPr>
          <w:rtl w:val="0"/>
        </w:rPr>
      </w:r>
    </w:p>
    <w:p w:rsidR="00000000" w:rsidDel="00000000" w:rsidP="00000000" w:rsidRDefault="00000000" w:rsidRPr="00000000" w14:paraId="000002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Two: InfluxDB 3.0 Under the Hood | InfluxData, accessed April 27, 2025, </w:t>
      </w:r>
      <w:hyperlink r:id="rId93">
        <w:r w:rsidDel="00000000" w:rsidR="00000000" w:rsidRPr="00000000">
          <w:rPr>
            <w:rFonts w:ascii="Google Sans" w:cs="Google Sans" w:eastAsia="Google Sans" w:hAnsi="Google Sans"/>
            <w:color w:val="0000ee"/>
            <w:sz w:val="24"/>
            <w:szCs w:val="24"/>
            <w:u w:val="single"/>
            <w:rtl w:val="0"/>
          </w:rPr>
          <w:t xml:space="preserve">https://www.influxdata.com/blog/understanding-influxdb-3.0-part-two/</w:t>
        </w:r>
      </w:hyperlink>
      <w:r w:rsidDel="00000000" w:rsidR="00000000" w:rsidRPr="00000000">
        <w:rPr>
          <w:rtl w:val="0"/>
        </w:rPr>
      </w:r>
    </w:p>
    <w:p w:rsidR="00000000" w:rsidDel="00000000" w:rsidP="00000000" w:rsidRDefault="00000000" w:rsidRPr="00000000" w14:paraId="000002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ClickHouse Client for Database Management - ToolJet Blog, accessed April 27, 2025, </w:t>
      </w:r>
      <w:hyperlink r:id="rId94">
        <w:r w:rsidDel="00000000" w:rsidR="00000000" w:rsidRPr="00000000">
          <w:rPr>
            <w:rFonts w:ascii="Google Sans" w:cs="Google Sans" w:eastAsia="Google Sans" w:hAnsi="Google Sans"/>
            <w:color w:val="0000ee"/>
            <w:sz w:val="24"/>
            <w:szCs w:val="24"/>
            <w:u w:val="single"/>
            <w:rtl w:val="0"/>
          </w:rPr>
          <w:t xml:space="preserve">https://blog.tooljet.ai/mastering-the-clickhouse-client-for-database-management/</w:t>
        </w:r>
      </w:hyperlink>
      <w:r w:rsidDel="00000000" w:rsidR="00000000" w:rsidRPr="00000000">
        <w:rPr>
          <w:rtl w:val="0"/>
        </w:rPr>
      </w:r>
    </w:p>
    <w:p w:rsidR="00000000" w:rsidDel="00000000" w:rsidP="00000000" w:rsidRDefault="00000000" w:rsidRPr="00000000" w14:paraId="000002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ClickHouse? A Deep Dive into Its Features and Advantages - CelerData, accessed April 27, 2025, </w:t>
      </w:r>
      <w:hyperlink r:id="rId95">
        <w:r w:rsidDel="00000000" w:rsidR="00000000" w:rsidRPr="00000000">
          <w:rPr>
            <w:rFonts w:ascii="Google Sans" w:cs="Google Sans" w:eastAsia="Google Sans" w:hAnsi="Google Sans"/>
            <w:color w:val="0000ee"/>
            <w:sz w:val="24"/>
            <w:szCs w:val="24"/>
            <w:u w:val="single"/>
            <w:rtl w:val="0"/>
          </w:rPr>
          <w:t xml:space="preserve">https://celerdata.com/glossary/what-is-clickhouse</w:t>
        </w:r>
      </w:hyperlink>
      <w:r w:rsidDel="00000000" w:rsidR="00000000" w:rsidRPr="00000000">
        <w:rPr>
          <w:rtl w:val="0"/>
        </w:rPr>
      </w:r>
    </w:p>
    <w:p w:rsidR="00000000" w:rsidDel="00000000" w:rsidP="00000000" w:rsidRDefault="00000000" w:rsidRPr="00000000" w14:paraId="000002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ClickHouse Architecture 101—A Comprehensive Overview (2025) - Chaos Genius, accessed April 27, 2025, </w:t>
      </w:r>
      <w:hyperlink r:id="rId96">
        <w:r w:rsidDel="00000000" w:rsidR="00000000" w:rsidRPr="00000000">
          <w:rPr>
            <w:rFonts w:ascii="Google Sans" w:cs="Google Sans" w:eastAsia="Google Sans" w:hAnsi="Google Sans"/>
            <w:color w:val="0000ee"/>
            <w:sz w:val="24"/>
            <w:szCs w:val="24"/>
            <w:u w:val="single"/>
            <w:rtl w:val="0"/>
          </w:rPr>
          <w:t xml:space="preserve">https://www.chaosgenius.io/blog/clickhouse-architecture/</w:t>
        </w:r>
      </w:hyperlink>
      <w:r w:rsidDel="00000000" w:rsidR="00000000" w:rsidRPr="00000000">
        <w:rPr>
          <w:rtl w:val="0"/>
        </w:rPr>
      </w:r>
    </w:p>
    <w:p w:rsidR="00000000" w:rsidDel="00000000" w:rsidP="00000000" w:rsidRDefault="00000000" w:rsidRPr="00000000" w14:paraId="000002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SingleStore Studio · SingleStore Self-Managed Documentation, accessed April 27, 2025, </w:t>
      </w:r>
      <w:hyperlink r:id="rId97">
        <w:r w:rsidDel="00000000" w:rsidR="00000000" w:rsidRPr="00000000">
          <w:rPr>
            <w:rFonts w:ascii="Google Sans" w:cs="Google Sans" w:eastAsia="Google Sans" w:hAnsi="Google Sans"/>
            <w:color w:val="0000ee"/>
            <w:sz w:val="24"/>
            <w:szCs w:val="24"/>
            <w:u w:val="single"/>
            <w:rtl w:val="0"/>
          </w:rPr>
          <w:t xml:space="preserve">https://docs.singlestore.com/db/v8.9/reference/singlestore-tools-reference/singlestore-studio/</w:t>
        </w:r>
      </w:hyperlink>
      <w:r w:rsidDel="00000000" w:rsidR="00000000" w:rsidRPr="00000000">
        <w:rPr>
          <w:rtl w:val="0"/>
        </w:rPr>
      </w:r>
    </w:p>
    <w:p w:rsidR="00000000" w:rsidDel="00000000" w:rsidP="00000000" w:rsidRDefault="00000000" w:rsidRPr="00000000" w14:paraId="000002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SingleStore Database? Concepts and Importance - Decube, accessed April 27, 2025, </w:t>
      </w:r>
      <w:hyperlink r:id="rId98">
        <w:r w:rsidDel="00000000" w:rsidR="00000000" w:rsidRPr="00000000">
          <w:rPr>
            <w:rFonts w:ascii="Google Sans" w:cs="Google Sans" w:eastAsia="Google Sans" w:hAnsi="Google Sans"/>
            <w:color w:val="0000ee"/>
            <w:sz w:val="24"/>
            <w:szCs w:val="24"/>
            <w:u w:val="single"/>
            <w:rtl w:val="0"/>
          </w:rPr>
          <w:t xml:space="preserve">https://www.decube.io/post/singlestore-database-concepts-and-importance</w:t>
        </w:r>
      </w:hyperlink>
      <w:r w:rsidDel="00000000" w:rsidR="00000000" w:rsidRPr="00000000">
        <w:rPr>
          <w:rtl w:val="0"/>
        </w:rPr>
      </w:r>
    </w:p>
    <w:p w:rsidR="00000000" w:rsidDel="00000000" w:rsidP="00000000" w:rsidRDefault="00000000" w:rsidRPr="00000000" w14:paraId="000002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Azure SQL Database Hyperscale? - YouTube, accessed April 27, 2025, </w:t>
      </w:r>
      <w:hyperlink r:id="rId99">
        <w:r w:rsidDel="00000000" w:rsidR="00000000" w:rsidRPr="00000000">
          <w:rPr>
            <w:rFonts w:ascii="Google Sans" w:cs="Google Sans" w:eastAsia="Google Sans" w:hAnsi="Google Sans"/>
            <w:color w:val="0000ee"/>
            <w:sz w:val="24"/>
            <w:szCs w:val="24"/>
            <w:u w:val="single"/>
            <w:rtl w:val="0"/>
          </w:rPr>
          <w:t xml:space="preserve">https://www.youtube.com/watch?v=Z9AFnKI7sfI</w:t>
        </w:r>
      </w:hyperlink>
      <w:r w:rsidDel="00000000" w:rsidR="00000000" w:rsidRPr="00000000">
        <w:rPr>
          <w:rtl w:val="0"/>
        </w:rPr>
      </w:r>
    </w:p>
    <w:p w:rsidR="00000000" w:rsidDel="00000000" w:rsidP="00000000" w:rsidRDefault="00000000" w:rsidRPr="00000000" w14:paraId="000002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SQL Database Hyperscale monitoring — Dynatrace Docs, accessed April 27, 2025, </w:t>
      </w:r>
      <w:hyperlink r:id="rId100">
        <w:r w:rsidDel="00000000" w:rsidR="00000000" w:rsidRPr="00000000">
          <w:rPr>
            <w:rFonts w:ascii="Google Sans" w:cs="Google Sans" w:eastAsia="Google Sans" w:hAnsi="Google Sans"/>
            <w:color w:val="0000ee"/>
            <w:sz w:val="24"/>
            <w:szCs w:val="24"/>
            <w:u w:val="single"/>
            <w:rtl w:val="0"/>
          </w:rPr>
          <w:t xml:space="preserve">https://docs.dynatrace.com/docs/ingest-from/microsoft-azure-services/azure-integrations/azure-cloud-services-metrics/monitor-azure-sql-database-hyperscale</w:t>
        </w:r>
      </w:hyperlink>
      <w:r w:rsidDel="00000000" w:rsidR="00000000" w:rsidRPr="00000000">
        <w:rPr>
          <w:rtl w:val="0"/>
        </w:rPr>
      </w:r>
    </w:p>
    <w:p w:rsidR="00000000" w:rsidDel="00000000" w:rsidP="00000000" w:rsidRDefault="00000000" w:rsidRPr="00000000" w14:paraId="000002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Community Edition FAQ, accessed April 27, 2025, </w:t>
      </w:r>
      <w:hyperlink r:id="rId101">
        <w:r w:rsidDel="00000000" w:rsidR="00000000" w:rsidRPr="00000000">
          <w:rPr>
            <w:rFonts w:ascii="Google Sans" w:cs="Google Sans" w:eastAsia="Google Sans" w:hAnsi="Google Sans"/>
            <w:color w:val="0000ee"/>
            <w:sz w:val="24"/>
            <w:szCs w:val="24"/>
            <w:u w:val="single"/>
            <w:rtl w:val="0"/>
          </w:rPr>
          <w:t xml:space="preserve">https://www.databricks.com/product/faq/community-edition</w:t>
        </w:r>
      </w:hyperlink>
      <w:r w:rsidDel="00000000" w:rsidR="00000000" w:rsidRPr="00000000">
        <w:rPr>
          <w:rtl w:val="0"/>
        </w:rPr>
      </w:r>
    </w:p>
    <w:p w:rsidR="00000000" w:rsidDel="00000000" w:rsidP="00000000" w:rsidRDefault="00000000" w:rsidRPr="00000000" w14:paraId="000002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Warehousing with Databricks SQL, accessed April 27, 2025, </w:t>
      </w:r>
      <w:hyperlink r:id="rId102">
        <w:r w:rsidDel="00000000" w:rsidR="00000000" w:rsidRPr="00000000">
          <w:rPr>
            <w:rFonts w:ascii="Google Sans" w:cs="Google Sans" w:eastAsia="Google Sans" w:hAnsi="Google Sans"/>
            <w:color w:val="0000ee"/>
            <w:sz w:val="24"/>
            <w:szCs w:val="24"/>
            <w:u w:val="single"/>
            <w:rtl w:val="0"/>
          </w:rPr>
          <w:t xml:space="preserve">https://www.databricks.com/product/databricks-sql</w:t>
        </w:r>
      </w:hyperlink>
      <w:r w:rsidDel="00000000" w:rsidR="00000000" w:rsidRPr="00000000">
        <w:rPr>
          <w:rtl w:val="0"/>
        </w:rPr>
      </w:r>
    </w:p>
    <w:p w:rsidR="00000000" w:rsidDel="00000000" w:rsidP="00000000" w:rsidRDefault="00000000" w:rsidRPr="00000000" w14:paraId="000002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Processing Time Series data in Azure: the options - DEV Community, accessed April 27, 2025, </w:t>
      </w:r>
      <w:hyperlink r:id="rId103">
        <w:r w:rsidDel="00000000" w:rsidR="00000000" w:rsidRPr="00000000">
          <w:rPr>
            <w:rFonts w:ascii="Google Sans" w:cs="Google Sans" w:eastAsia="Google Sans" w:hAnsi="Google Sans"/>
            <w:color w:val="0000ee"/>
            <w:sz w:val="24"/>
            <w:szCs w:val="24"/>
            <w:u w:val="single"/>
            <w:rtl w:val="0"/>
          </w:rPr>
          <w:t xml:space="preserve">https://dev.to/samvanhoutte/processing-time-series-data-in-azure-the-options-hhg</w:t>
        </w:r>
      </w:hyperlink>
      <w:r w:rsidDel="00000000" w:rsidR="00000000" w:rsidRPr="00000000">
        <w:rPr>
          <w:rtl w:val="0"/>
        </w:rPr>
      </w:r>
    </w:p>
    <w:p w:rsidR="00000000" w:rsidDel="00000000" w:rsidP="00000000" w:rsidRDefault="00000000" w:rsidRPr="00000000" w14:paraId="000002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Kusto cluster access - Microsoft Community, accessed April 27, 2025, </w:t>
      </w:r>
      <w:hyperlink r:id="rId104">
        <w:r w:rsidDel="00000000" w:rsidR="00000000" w:rsidRPr="00000000">
          <w:rPr>
            <w:rFonts w:ascii="Google Sans" w:cs="Google Sans" w:eastAsia="Google Sans" w:hAnsi="Google Sans"/>
            <w:color w:val="0000ee"/>
            <w:sz w:val="24"/>
            <w:szCs w:val="24"/>
            <w:u w:val="single"/>
            <w:rtl w:val="0"/>
          </w:rPr>
          <w:t xml:space="preserve">https://answers.microsoft.com/en-us/windows/forum/all/kusto-cluster-access/9e7a5063-09c3-4f0d-a8a0-1823938709ae</w:t>
        </w:r>
      </w:hyperlink>
      <w:r w:rsidDel="00000000" w:rsidR="00000000" w:rsidRPr="00000000">
        <w:rPr>
          <w:rtl w:val="0"/>
        </w:rPr>
      </w:r>
    </w:p>
    <w:p w:rsidR="00000000" w:rsidDel="00000000" w:rsidP="00000000" w:rsidRDefault="00000000" w:rsidRPr="00000000" w14:paraId="000002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microsoft/delta-kusto: Engine able to compute delta between ADX clusters (and/or Kusto scripts) and generate update scripts - GitHub, accessed April 27, 2025, </w:t>
      </w:r>
      <w:hyperlink r:id="rId105">
        <w:r w:rsidDel="00000000" w:rsidR="00000000" w:rsidRPr="00000000">
          <w:rPr>
            <w:rFonts w:ascii="Google Sans" w:cs="Google Sans" w:eastAsia="Google Sans" w:hAnsi="Google Sans"/>
            <w:color w:val="0000ee"/>
            <w:sz w:val="24"/>
            <w:szCs w:val="24"/>
            <w:u w:val="single"/>
            <w:rtl w:val="0"/>
          </w:rPr>
          <w:t xml:space="preserve">https://github.com/microsoft/delta-kusto</w:t>
        </w:r>
      </w:hyperlink>
      <w:r w:rsidDel="00000000" w:rsidR="00000000" w:rsidRPr="00000000">
        <w:rPr>
          <w:rtl w:val="0"/>
        </w:rPr>
      </w:r>
    </w:p>
    <w:p w:rsidR="00000000" w:rsidDel="00000000" w:rsidP="00000000" w:rsidRDefault="00000000" w:rsidRPr="00000000" w14:paraId="000002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Cosmos DB - NoSQL and Relational Database, accessed April 27, 2025, </w:t>
      </w:r>
      <w:hyperlink r:id="rId106">
        <w:r w:rsidDel="00000000" w:rsidR="00000000" w:rsidRPr="00000000">
          <w:rPr>
            <w:rFonts w:ascii="Google Sans" w:cs="Google Sans" w:eastAsia="Google Sans" w:hAnsi="Google Sans"/>
            <w:color w:val="0000ee"/>
            <w:sz w:val="24"/>
            <w:szCs w:val="24"/>
            <w:u w:val="single"/>
            <w:rtl w:val="0"/>
          </w:rPr>
          <w:t xml:space="preserve">https://azure.microsoft.com/en-au/products/cosmos-db</w:t>
        </w:r>
      </w:hyperlink>
      <w:r w:rsidDel="00000000" w:rsidR="00000000" w:rsidRPr="00000000">
        <w:rPr>
          <w:rtl w:val="0"/>
        </w:rPr>
      </w:r>
    </w:p>
    <w:p w:rsidR="00000000" w:rsidDel="00000000" w:rsidP="00000000" w:rsidRDefault="00000000" w:rsidRPr="00000000" w14:paraId="000002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Cosmos DB, accessed April 27, 2025, </w:t>
      </w:r>
      <w:hyperlink r:id="rId107">
        <w:r w:rsidDel="00000000" w:rsidR="00000000" w:rsidRPr="00000000">
          <w:rPr>
            <w:rFonts w:ascii="Google Sans" w:cs="Google Sans" w:eastAsia="Google Sans" w:hAnsi="Google Sans"/>
            <w:color w:val="0000ee"/>
            <w:sz w:val="24"/>
            <w:szCs w:val="24"/>
            <w:u w:val="single"/>
            <w:rtl w:val="0"/>
          </w:rPr>
          <w:t xml:space="preserve">https://azure.microsoft.com/en-us/products/cosmos-db</w:t>
        </w:r>
      </w:hyperlink>
      <w:r w:rsidDel="00000000" w:rsidR="00000000" w:rsidRPr="00000000">
        <w:rPr>
          <w:rtl w:val="0"/>
        </w:rPr>
      </w:r>
    </w:p>
    <w:p w:rsidR="00000000" w:rsidDel="00000000" w:rsidP="00000000" w:rsidRDefault="00000000" w:rsidRPr="00000000" w14:paraId="000002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Cosmos DB – Partner Community, accessed April 27, 2025, </w:t>
      </w:r>
      <w:hyperlink r:id="rId108">
        <w:r w:rsidDel="00000000" w:rsidR="00000000" w:rsidRPr="00000000">
          <w:rPr>
            <w:rFonts w:ascii="Google Sans" w:cs="Google Sans" w:eastAsia="Google Sans" w:hAnsi="Google Sans"/>
            <w:color w:val="0000ee"/>
            <w:sz w:val="24"/>
            <w:szCs w:val="24"/>
            <w:u w:val="single"/>
            <w:rtl w:val="0"/>
          </w:rPr>
          <w:t xml:space="preserve">https://techcommunity.microsoft.com/category/mcpp/discussions/azurecosmosdbpartnercommunity</w:t>
        </w:r>
      </w:hyperlink>
      <w:r w:rsidDel="00000000" w:rsidR="00000000" w:rsidRPr="00000000">
        <w:rPr>
          <w:rtl w:val="0"/>
        </w:rPr>
      </w:r>
    </w:p>
    <w:p w:rsidR="00000000" w:rsidDel="00000000" w:rsidP="00000000" w:rsidRDefault="00000000" w:rsidRPr="00000000" w14:paraId="000002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support | BigQuery - Google Cloud, accessed April 27, 2025, </w:t>
      </w:r>
      <w:hyperlink r:id="rId109">
        <w:r w:rsidDel="00000000" w:rsidR="00000000" w:rsidRPr="00000000">
          <w:rPr>
            <w:rFonts w:ascii="Google Sans" w:cs="Google Sans" w:eastAsia="Google Sans" w:hAnsi="Google Sans"/>
            <w:color w:val="0000ee"/>
            <w:sz w:val="24"/>
            <w:szCs w:val="24"/>
            <w:u w:val="single"/>
            <w:rtl w:val="0"/>
          </w:rPr>
          <w:t xml:space="preserve">https://cloud.google.com/bigquery/docs/getting-support</w:t>
        </w:r>
      </w:hyperlink>
      <w:r w:rsidDel="00000000" w:rsidR="00000000" w:rsidRPr="00000000">
        <w:rPr>
          <w:rtl w:val="0"/>
        </w:rPr>
      </w:r>
    </w:p>
    <w:p w:rsidR="00000000" w:rsidDel="00000000" w:rsidP="00000000" w:rsidRDefault="00000000" w:rsidRPr="00000000" w14:paraId="000002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Embracing a new era: kdb+ unleashed for everyone - KX, accessed April 27, 2025, </w:t>
      </w:r>
      <w:hyperlink r:id="rId110">
        <w:r w:rsidDel="00000000" w:rsidR="00000000" w:rsidRPr="00000000">
          <w:rPr>
            <w:rFonts w:ascii="Google Sans" w:cs="Google Sans" w:eastAsia="Google Sans" w:hAnsi="Google Sans"/>
            <w:color w:val="0000ee"/>
            <w:sz w:val="24"/>
            <w:szCs w:val="24"/>
            <w:u w:val="single"/>
            <w:rtl w:val="0"/>
          </w:rPr>
          <w:t xml:space="preserve">https://kx.com/blog/embracing-a-new-era-kdb-unleashed-for-everyone/</w:t>
        </w:r>
      </w:hyperlink>
      <w:r w:rsidDel="00000000" w:rsidR="00000000" w:rsidRPr="00000000">
        <w:rPr>
          <w:rtl w:val="0"/>
        </w:rPr>
      </w:r>
    </w:p>
    <w:p w:rsidR="00000000" w:rsidDel="00000000" w:rsidP="00000000" w:rsidRDefault="00000000" w:rsidRPr="00000000" w14:paraId="000002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KX Community Grows with Thousands of Members; Empowers Developers to Solve High-Frequency, Large-Volume Data Challenges for AI and Analytics Applications - Business Wire, accessed April 27, 2025, </w:t>
      </w:r>
      <w:hyperlink r:id="rId111">
        <w:r w:rsidDel="00000000" w:rsidR="00000000" w:rsidRPr="00000000">
          <w:rPr>
            <w:rFonts w:ascii="Google Sans" w:cs="Google Sans" w:eastAsia="Google Sans" w:hAnsi="Google Sans"/>
            <w:color w:val="0000ee"/>
            <w:sz w:val="24"/>
            <w:szCs w:val="24"/>
            <w:u w:val="single"/>
            <w:rtl w:val="0"/>
          </w:rPr>
          <w:t xml:space="preserve">https://www.businesswire.com/news/home/20241017448164/en/KX-Community-Grows-with-Thousands-of-Members-Empowers-Developers-to-Solve-High-Frequency-Large-Volume-Data-Challenges-for-AI-and-Analytics-Applications</w:t>
        </w:r>
      </w:hyperlink>
      <w:r w:rsidDel="00000000" w:rsidR="00000000" w:rsidRPr="00000000">
        <w:rPr>
          <w:rtl w:val="0"/>
        </w:rPr>
      </w:r>
    </w:p>
    <w:p w:rsidR="00000000" w:rsidDel="00000000" w:rsidP="00000000" w:rsidRDefault="00000000" w:rsidRPr="00000000" w14:paraId="000002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kdb+ - KX Learning Hub, accessed April 27, 2025, </w:t>
      </w:r>
      <w:hyperlink r:id="rId112">
        <w:r w:rsidDel="00000000" w:rsidR="00000000" w:rsidRPr="00000000">
          <w:rPr>
            <w:rFonts w:ascii="Google Sans" w:cs="Google Sans" w:eastAsia="Google Sans" w:hAnsi="Google Sans"/>
            <w:color w:val="0000ee"/>
            <w:sz w:val="24"/>
            <w:szCs w:val="24"/>
            <w:u w:val="single"/>
            <w:rtl w:val="0"/>
          </w:rPr>
          <w:t xml:space="preserve">https://learninghub.kx.com/forums/forum/kdb/</w:t>
        </w:r>
      </w:hyperlink>
      <w:r w:rsidDel="00000000" w:rsidR="00000000" w:rsidRPr="00000000">
        <w:rPr>
          <w:rtl w:val="0"/>
        </w:rPr>
      </w:r>
    </w:p>
    <w:p w:rsidR="00000000" w:rsidDel="00000000" w:rsidP="00000000" w:rsidRDefault="00000000" w:rsidRPr="00000000" w14:paraId="000002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Forums - KX Community - KX Learning Hub, accessed April 27, 2025, </w:t>
      </w:r>
      <w:hyperlink r:id="rId113">
        <w:r w:rsidDel="00000000" w:rsidR="00000000" w:rsidRPr="00000000">
          <w:rPr>
            <w:rFonts w:ascii="Google Sans" w:cs="Google Sans" w:eastAsia="Google Sans" w:hAnsi="Google Sans"/>
            <w:color w:val="0000ee"/>
            <w:sz w:val="24"/>
            <w:szCs w:val="24"/>
            <w:u w:val="single"/>
            <w:rtl w:val="0"/>
          </w:rPr>
          <w:t xml:space="preserve">https://learninghub.kx.com/forums/</w:t>
        </w:r>
      </w:hyperlink>
      <w:r w:rsidDel="00000000" w:rsidR="00000000" w:rsidRPr="00000000">
        <w:rPr>
          <w:rtl w:val="0"/>
        </w:rPr>
      </w:r>
    </w:p>
    <w:p w:rsidR="00000000" w:rsidDel="00000000" w:rsidP="00000000" w:rsidRDefault="00000000" w:rsidRPr="00000000" w14:paraId="000002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kdb+ in Y Minutes, accessed April 27, 2025, </w:t>
      </w:r>
      <w:hyperlink r:id="rId114">
        <w:r w:rsidDel="00000000" w:rsidR="00000000" w:rsidRPr="00000000">
          <w:rPr>
            <w:rFonts w:ascii="Google Sans" w:cs="Google Sans" w:eastAsia="Google Sans" w:hAnsi="Google Sans"/>
            <w:color w:val="0000ee"/>
            <w:sz w:val="24"/>
            <w:szCs w:val="24"/>
            <w:u w:val="single"/>
            <w:rtl w:val="0"/>
          </w:rPr>
          <w:t xml:space="preserve">https://learnxinyminutes.com/kdb+/</w:t>
        </w:r>
      </w:hyperlink>
      <w:r w:rsidDel="00000000" w:rsidR="00000000" w:rsidRPr="00000000">
        <w:rPr>
          <w:rtl w:val="0"/>
        </w:rPr>
      </w:r>
    </w:p>
    <w:p w:rsidR="00000000" w:rsidDel="00000000" w:rsidP="00000000" w:rsidRDefault="00000000" w:rsidRPr="00000000" w14:paraId="000002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kdb+ and Databricks - Data Intellect, accessed April 27, 2025, </w:t>
      </w:r>
      <w:hyperlink r:id="rId115">
        <w:r w:rsidDel="00000000" w:rsidR="00000000" w:rsidRPr="00000000">
          <w:rPr>
            <w:rFonts w:ascii="Google Sans" w:cs="Google Sans" w:eastAsia="Google Sans" w:hAnsi="Google Sans"/>
            <w:color w:val="0000ee"/>
            <w:sz w:val="24"/>
            <w:szCs w:val="24"/>
            <w:u w:val="single"/>
            <w:rtl w:val="0"/>
          </w:rPr>
          <w:t xml:space="preserve">https://dataintellect.com/blog/integrating-kdb-and-databricks/</w:t>
        </w:r>
      </w:hyperlink>
      <w:r w:rsidDel="00000000" w:rsidR="00000000" w:rsidRPr="00000000">
        <w:rPr>
          <w:rtl w:val="0"/>
        </w:rPr>
      </w:r>
    </w:p>
    <w:p w:rsidR="00000000" w:rsidDel="00000000" w:rsidP="00000000" w:rsidRDefault="00000000" w:rsidRPr="00000000" w14:paraId="000002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Eight ways PyKX is transforming Python integration and expanding access to kdb+, accessed April 27, 2025, </w:t>
      </w:r>
      <w:hyperlink r:id="rId116">
        <w:r w:rsidDel="00000000" w:rsidR="00000000" w:rsidRPr="00000000">
          <w:rPr>
            <w:rFonts w:ascii="Google Sans" w:cs="Google Sans" w:eastAsia="Google Sans" w:hAnsi="Google Sans"/>
            <w:color w:val="0000ee"/>
            <w:sz w:val="24"/>
            <w:szCs w:val="24"/>
            <w:u w:val="single"/>
            <w:rtl w:val="0"/>
          </w:rPr>
          <w:t xml:space="preserve">https://kx.com/blog/pykx-expanding-access-kdb/</w:t>
        </w:r>
      </w:hyperlink>
      <w:r w:rsidDel="00000000" w:rsidR="00000000" w:rsidRPr="00000000">
        <w:rPr>
          <w:rtl w:val="0"/>
        </w:rPr>
      </w:r>
    </w:p>
    <w:p w:rsidR="00000000" w:rsidDel="00000000" w:rsidP="00000000" w:rsidRDefault="00000000" w:rsidRPr="00000000" w14:paraId="000002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IoT and time-series workloads with TimescaleDB for Azure Database for PostgreSQL, accessed April 27, 2025, </w:t>
      </w:r>
      <w:hyperlink r:id="rId117">
        <w:r w:rsidDel="00000000" w:rsidR="00000000" w:rsidRPr="00000000">
          <w:rPr>
            <w:rFonts w:ascii="Google Sans" w:cs="Google Sans" w:eastAsia="Google Sans" w:hAnsi="Google Sans"/>
            <w:color w:val="0000ee"/>
            <w:sz w:val="24"/>
            <w:szCs w:val="24"/>
            <w:u w:val="single"/>
            <w:rtl w:val="0"/>
          </w:rPr>
          <w:t xml:space="preserve">https://azure.microsoft.com/en-us/blog/power-iot-and-time-series-workloads-with-timescaledb-for-azure-database-for-postgresql/</w:t>
        </w:r>
      </w:hyperlink>
      <w:r w:rsidDel="00000000" w:rsidR="00000000" w:rsidRPr="00000000">
        <w:rPr>
          <w:rtl w:val="0"/>
        </w:rPr>
      </w:r>
    </w:p>
    <w:p w:rsidR="00000000" w:rsidDel="00000000" w:rsidP="00000000" w:rsidRDefault="00000000" w:rsidRPr="00000000" w14:paraId="000002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timescaledb-for-azure-database-for-postgresql-to-power-iot-and-time-series-workloads - Azure updates | Microsoft Azure, accessed April 27, 2025, </w:t>
      </w:r>
      <w:hyperlink r:id="rId118">
        <w:r w:rsidDel="00000000" w:rsidR="00000000" w:rsidRPr="00000000">
          <w:rPr>
            <w:rFonts w:ascii="Google Sans" w:cs="Google Sans" w:eastAsia="Google Sans" w:hAnsi="Google Sans"/>
            <w:color w:val="0000ee"/>
            <w:sz w:val="24"/>
            <w:szCs w:val="24"/>
            <w:u w:val="single"/>
            <w:rtl w:val="0"/>
          </w:rPr>
          <w:t xml:space="preserve">https://azure.microsoft.com/de-de/updates/timescaledb-for-azure-database-for-postgresql-to-power-iot-and-time-series-workloads/</w:t>
        </w:r>
      </w:hyperlink>
      <w:r w:rsidDel="00000000" w:rsidR="00000000" w:rsidRPr="00000000">
        <w:rPr>
          <w:rtl w:val="0"/>
        </w:rPr>
      </w:r>
    </w:p>
    <w:p w:rsidR="00000000" w:rsidDel="00000000" w:rsidP="00000000" w:rsidRDefault="00000000" w:rsidRPr="00000000" w14:paraId="000002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with the InfluxDB developer community | InfluxData, accessed April 27, 2025, </w:t>
      </w:r>
      <w:hyperlink r:id="rId119">
        <w:r w:rsidDel="00000000" w:rsidR="00000000" w:rsidRPr="00000000">
          <w:rPr>
            <w:rFonts w:ascii="Google Sans" w:cs="Google Sans" w:eastAsia="Google Sans" w:hAnsi="Google Sans"/>
            <w:color w:val="0000ee"/>
            <w:sz w:val="24"/>
            <w:szCs w:val="24"/>
            <w:u w:val="single"/>
            <w:rtl w:val="0"/>
          </w:rPr>
          <w:t xml:space="preserve">https://www.influxdata.com/community/</w:t>
        </w:r>
      </w:hyperlink>
      <w:r w:rsidDel="00000000" w:rsidR="00000000" w:rsidRPr="00000000">
        <w:rPr>
          <w:rtl w:val="0"/>
        </w:rPr>
      </w:r>
    </w:p>
    <w:p w:rsidR="00000000" w:rsidDel="00000000" w:rsidP="00000000" w:rsidRDefault="00000000" w:rsidRPr="00000000" w14:paraId="000002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Partners | InfluxData, accessed April 27, 2025, </w:t>
      </w:r>
      <w:hyperlink r:id="rId120">
        <w:r w:rsidDel="00000000" w:rsidR="00000000" w:rsidRPr="00000000">
          <w:rPr>
            <w:rFonts w:ascii="Google Sans" w:cs="Google Sans" w:eastAsia="Google Sans" w:hAnsi="Google Sans"/>
            <w:color w:val="0000ee"/>
            <w:sz w:val="24"/>
            <w:szCs w:val="24"/>
            <w:u w:val="single"/>
            <w:rtl w:val="0"/>
          </w:rPr>
          <w:t xml:space="preserve">https://www.influxdata.com/partners/</w:t>
        </w:r>
      </w:hyperlink>
      <w:r w:rsidDel="00000000" w:rsidR="00000000" w:rsidRPr="00000000">
        <w:rPr>
          <w:rtl w:val="0"/>
        </w:rPr>
      </w:r>
    </w:p>
    <w:p w:rsidR="00000000" w:rsidDel="00000000" w:rsidP="00000000" w:rsidRDefault="00000000" w:rsidRPr="00000000" w14:paraId="000002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Expanding the ClickHouse Ecosystem: New Operator and Keeper Support in the Bitnami Helm Charts - Broadcom Community, accessed April 27, 2025, </w:t>
      </w:r>
      <w:hyperlink r:id="rId121">
        <w:r w:rsidDel="00000000" w:rsidR="00000000" w:rsidRPr="00000000">
          <w:rPr>
            <w:rFonts w:ascii="Google Sans" w:cs="Google Sans" w:eastAsia="Google Sans" w:hAnsi="Google Sans"/>
            <w:color w:val="0000ee"/>
            <w:sz w:val="24"/>
            <w:szCs w:val="24"/>
            <w:u w:val="single"/>
            <w:rtl w:val="0"/>
          </w:rPr>
          <w:t xml:space="preserve">https://community.broadcom.com/blogs/juan-ariza/2025/04/22/expanding-the-clickhouse-ecosystem-new-operator-an</w:t>
        </w:r>
      </w:hyperlink>
      <w:r w:rsidDel="00000000" w:rsidR="00000000" w:rsidRPr="00000000">
        <w:rPr>
          <w:rtl w:val="0"/>
        </w:rPr>
      </w:r>
    </w:p>
    <w:p w:rsidR="00000000" w:rsidDel="00000000" w:rsidP="00000000" w:rsidRDefault="00000000" w:rsidRPr="00000000" w14:paraId="000002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Program - ClickHouse, accessed April 27, 2025, </w:t>
      </w:r>
      <w:hyperlink r:id="rId122">
        <w:r w:rsidDel="00000000" w:rsidR="00000000" w:rsidRPr="00000000">
          <w:rPr>
            <w:rFonts w:ascii="Google Sans" w:cs="Google Sans" w:eastAsia="Google Sans" w:hAnsi="Google Sans"/>
            <w:color w:val="0000ee"/>
            <w:sz w:val="24"/>
            <w:szCs w:val="24"/>
            <w:u w:val="single"/>
            <w:rtl w:val="0"/>
          </w:rPr>
          <w:t xml:space="preserve">https://clickhouse.com/support/program</w:t>
        </w:r>
      </w:hyperlink>
      <w:r w:rsidDel="00000000" w:rsidR="00000000" w:rsidRPr="00000000">
        <w:rPr>
          <w:rtl w:val="0"/>
        </w:rPr>
      </w:r>
    </w:p>
    <w:p w:rsidR="00000000" w:rsidDel="00000000" w:rsidP="00000000" w:rsidRDefault="00000000" w:rsidRPr="00000000" w14:paraId="000002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ClickHouse Cloud | Cloud Based DBMS, accessed April 27, 2025, </w:t>
      </w:r>
      <w:hyperlink r:id="rId123">
        <w:r w:rsidDel="00000000" w:rsidR="00000000" w:rsidRPr="00000000">
          <w:rPr>
            <w:rFonts w:ascii="Google Sans" w:cs="Google Sans" w:eastAsia="Google Sans" w:hAnsi="Google Sans"/>
            <w:color w:val="0000ee"/>
            <w:sz w:val="24"/>
            <w:szCs w:val="24"/>
            <w:u w:val="single"/>
            <w:rtl w:val="0"/>
          </w:rPr>
          <w:t xml:space="preserve">https://clickhouse.com/cloud</w:t>
        </w:r>
      </w:hyperlink>
      <w:r w:rsidDel="00000000" w:rsidR="00000000" w:rsidRPr="00000000">
        <w:rPr>
          <w:rtl w:val="0"/>
        </w:rPr>
      </w:r>
    </w:p>
    <w:p w:rsidR="00000000" w:rsidDel="00000000" w:rsidP="00000000" w:rsidRDefault="00000000" w:rsidRPr="00000000" w14:paraId="000002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SingleStore Support, accessed April 27, 2025, </w:t>
      </w:r>
      <w:hyperlink r:id="rId124">
        <w:r w:rsidDel="00000000" w:rsidR="00000000" w:rsidRPr="00000000">
          <w:rPr>
            <w:rFonts w:ascii="Google Sans" w:cs="Google Sans" w:eastAsia="Google Sans" w:hAnsi="Google Sans"/>
            <w:color w:val="0000ee"/>
            <w:sz w:val="24"/>
            <w:szCs w:val="24"/>
            <w:u w:val="single"/>
            <w:rtl w:val="0"/>
          </w:rPr>
          <w:t xml:space="preserve">https://support.singlestore.com/hc/en-us</w:t>
        </w:r>
      </w:hyperlink>
      <w:r w:rsidDel="00000000" w:rsidR="00000000" w:rsidRPr="00000000">
        <w:rPr>
          <w:rtl w:val="0"/>
        </w:rPr>
      </w:r>
    </w:p>
    <w:p w:rsidR="00000000" w:rsidDel="00000000" w:rsidP="00000000" w:rsidRDefault="00000000" w:rsidRPr="00000000" w14:paraId="000002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Launching Our Community Edition - SingleStore, accessed April 27, 2025, </w:t>
      </w:r>
      <w:hyperlink r:id="rId125">
        <w:r w:rsidDel="00000000" w:rsidR="00000000" w:rsidRPr="00000000">
          <w:rPr>
            <w:rFonts w:ascii="Google Sans" w:cs="Google Sans" w:eastAsia="Google Sans" w:hAnsi="Google Sans"/>
            <w:color w:val="0000ee"/>
            <w:sz w:val="24"/>
            <w:szCs w:val="24"/>
            <w:u w:val="single"/>
            <w:rtl w:val="0"/>
          </w:rPr>
          <w:t xml:space="preserve">https://www.singlestore.com/blog/memsql-community-edition/</w:t>
        </w:r>
      </w:hyperlink>
      <w:r w:rsidDel="00000000" w:rsidR="00000000" w:rsidRPr="00000000">
        <w:rPr>
          <w:rtl w:val="0"/>
        </w:rPr>
      </w:r>
    </w:p>
    <w:p w:rsidR="00000000" w:rsidDel="00000000" w:rsidP="00000000" w:rsidRDefault="00000000" w:rsidRPr="00000000" w14:paraId="000002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SingleStore Works – At a Glance, accessed April 27, 2025, </w:t>
      </w:r>
      <w:hyperlink r:id="rId126">
        <w:r w:rsidDel="00000000" w:rsidR="00000000" w:rsidRPr="00000000">
          <w:rPr>
            <w:rFonts w:ascii="Google Sans" w:cs="Google Sans" w:eastAsia="Google Sans" w:hAnsi="Google Sans"/>
            <w:color w:val="0000ee"/>
            <w:sz w:val="24"/>
            <w:szCs w:val="24"/>
            <w:u w:val="single"/>
            <w:rtl w:val="0"/>
          </w:rPr>
          <w:t xml:space="preserve">https://www.singlestore.com/blog/how-memsql-works/</w:t>
        </w:r>
      </w:hyperlink>
      <w:r w:rsidDel="00000000" w:rsidR="00000000" w:rsidRPr="00000000">
        <w:rPr>
          <w:rtl w:val="0"/>
        </w:rPr>
      </w:r>
    </w:p>
    <w:p w:rsidR="00000000" w:rsidDel="00000000" w:rsidP="00000000" w:rsidRDefault="00000000" w:rsidRPr="00000000" w14:paraId="0000027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SQL Hyperscale - IDERA, accessed April 27, 2025, </w:t>
      </w:r>
      <w:hyperlink r:id="rId127">
        <w:r w:rsidDel="00000000" w:rsidR="00000000" w:rsidRPr="00000000">
          <w:rPr>
            <w:rFonts w:ascii="Google Sans" w:cs="Google Sans" w:eastAsia="Google Sans" w:hAnsi="Google Sans"/>
            <w:color w:val="0000ee"/>
            <w:sz w:val="24"/>
            <w:szCs w:val="24"/>
            <w:u w:val="single"/>
            <w:rtl w:val="0"/>
          </w:rPr>
          <w:t xml:space="preserve">https://www.idera.com/resource-center/whitepapers/azure-sql-hyperscale/seo/</w:t>
        </w:r>
      </w:hyperlink>
      <w:r w:rsidDel="00000000" w:rsidR="00000000" w:rsidRPr="00000000">
        <w:rPr>
          <w:rtl w:val="0"/>
        </w:rPr>
      </w:r>
    </w:p>
    <w:p w:rsidR="00000000" w:rsidDel="00000000" w:rsidP="00000000" w:rsidRDefault="00000000" w:rsidRPr="00000000" w14:paraId="0000027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SQL Database security features - Learn Microsoft, accessed April 27, 2025, </w:t>
      </w:r>
      <w:hyperlink r:id="rId128">
        <w:r w:rsidDel="00000000" w:rsidR="00000000" w:rsidRPr="00000000">
          <w:rPr>
            <w:rFonts w:ascii="Google Sans" w:cs="Google Sans" w:eastAsia="Google Sans" w:hAnsi="Google Sans"/>
            <w:color w:val="0000ee"/>
            <w:sz w:val="24"/>
            <w:szCs w:val="24"/>
            <w:u w:val="single"/>
            <w:rtl w:val="0"/>
          </w:rPr>
          <w:t xml:space="preserve">https://learn.microsoft.com/en-us/azure/security/fundamentals/infrastructure-sql</w:t>
        </w:r>
      </w:hyperlink>
      <w:r w:rsidDel="00000000" w:rsidR="00000000" w:rsidRPr="00000000">
        <w:rPr>
          <w:rtl w:val="0"/>
        </w:rPr>
      </w:r>
    </w:p>
    <w:p w:rsidR="00000000" w:rsidDel="00000000" w:rsidP="00000000" w:rsidRDefault="00000000" w:rsidRPr="00000000" w14:paraId="0000027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SQL Database Hyperscale FAQ - Learn Microsoft, accessed April 27, 2025, </w:t>
      </w:r>
      <w:hyperlink r:id="rId129">
        <w:r w:rsidDel="00000000" w:rsidR="00000000" w:rsidRPr="00000000">
          <w:rPr>
            <w:rFonts w:ascii="Google Sans" w:cs="Google Sans" w:eastAsia="Google Sans" w:hAnsi="Google Sans"/>
            <w:color w:val="0000ee"/>
            <w:sz w:val="24"/>
            <w:szCs w:val="24"/>
            <w:u w:val="single"/>
            <w:rtl w:val="0"/>
          </w:rPr>
          <w:t xml:space="preserve">https://learn.microsoft.com/en-us/azure/azure-sql/database/service-tier-hyperscale-frequently-asked-questions-faq?view=azuresql</w:t>
        </w:r>
      </w:hyperlink>
      <w:r w:rsidDel="00000000" w:rsidR="00000000" w:rsidRPr="00000000">
        <w:rPr>
          <w:rtl w:val="0"/>
        </w:rPr>
      </w:r>
    </w:p>
    <w:p w:rsidR="00000000" w:rsidDel="00000000" w:rsidP="00000000" w:rsidRDefault="00000000" w:rsidRPr="00000000" w14:paraId="000002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Security Features: Protecting Your Data, accessed April 27, 2025, </w:t>
      </w:r>
      <w:hyperlink r:id="rId130">
        <w:r w:rsidDel="00000000" w:rsidR="00000000" w:rsidRPr="00000000">
          <w:rPr>
            <w:rFonts w:ascii="Google Sans" w:cs="Google Sans" w:eastAsia="Google Sans" w:hAnsi="Google Sans"/>
            <w:color w:val="0000ee"/>
            <w:sz w:val="24"/>
            <w:szCs w:val="24"/>
            <w:u w:val="single"/>
            <w:rtl w:val="0"/>
          </w:rPr>
          <w:t xml:space="preserve">https://www.databricks.com/trust/security-features</w:t>
        </w:r>
      </w:hyperlink>
      <w:r w:rsidDel="00000000" w:rsidR="00000000" w:rsidRPr="00000000">
        <w:rPr>
          <w:rtl w:val="0"/>
        </w:rPr>
      </w:r>
    </w:p>
    <w:p w:rsidR="00000000" w:rsidDel="00000000" w:rsidP="00000000" w:rsidRDefault="00000000" w:rsidRPr="00000000" w14:paraId="000002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and compliance - Databricks Documentation, accessed April 27, 2025, </w:t>
      </w:r>
      <w:hyperlink r:id="rId131">
        <w:r w:rsidDel="00000000" w:rsidR="00000000" w:rsidRPr="00000000">
          <w:rPr>
            <w:rFonts w:ascii="Google Sans" w:cs="Google Sans" w:eastAsia="Google Sans" w:hAnsi="Google Sans"/>
            <w:color w:val="0000ee"/>
            <w:sz w:val="24"/>
            <w:szCs w:val="24"/>
            <w:u w:val="single"/>
            <w:rtl w:val="0"/>
          </w:rPr>
          <w:t xml:space="preserve">https://docs.databricks.com/aws/en/security/</w:t>
        </w:r>
      </w:hyperlink>
      <w:r w:rsidDel="00000000" w:rsidR="00000000" w:rsidRPr="00000000">
        <w:rPr>
          <w:rtl w:val="0"/>
        </w:rPr>
      </w:r>
    </w:p>
    <w:p w:rsidR="00000000" w:rsidDel="00000000" w:rsidP="00000000" w:rsidRDefault="00000000" w:rsidRPr="00000000" w14:paraId="000002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 Control Overview - Kusto | Microsoft Learn, accessed April 27, 2025, </w:t>
      </w:r>
      <w:hyperlink r:id="rId132">
        <w:r w:rsidDel="00000000" w:rsidR="00000000" w:rsidRPr="00000000">
          <w:rPr>
            <w:rFonts w:ascii="Google Sans" w:cs="Google Sans" w:eastAsia="Google Sans" w:hAnsi="Google Sans"/>
            <w:color w:val="0000ee"/>
            <w:sz w:val="24"/>
            <w:szCs w:val="24"/>
            <w:u w:val="single"/>
            <w:rtl w:val="0"/>
          </w:rPr>
          <w:t xml:space="preserve">https://learn.microsoft.com/en-us/kusto/access-control/?view=microsoft-fabric</w:t>
        </w:r>
      </w:hyperlink>
      <w:r w:rsidDel="00000000" w:rsidR="00000000" w:rsidRPr="00000000">
        <w:rPr>
          <w:rtl w:val="0"/>
        </w:rPr>
      </w:r>
    </w:p>
    <w:p w:rsidR="00000000" w:rsidDel="00000000" w:rsidP="00000000" w:rsidRDefault="00000000" w:rsidRPr="00000000" w14:paraId="000002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Authentication methods for Kusto client libraries - Azure Data Explorer &amp; Real-Time Intelligence, accessed April 27, 2025, </w:t>
      </w:r>
      <w:hyperlink r:id="rId133">
        <w:r w:rsidDel="00000000" w:rsidR="00000000" w:rsidRPr="00000000">
          <w:rPr>
            <w:rFonts w:ascii="Google Sans" w:cs="Google Sans" w:eastAsia="Google Sans" w:hAnsi="Google Sans"/>
            <w:color w:val="0000ee"/>
            <w:sz w:val="24"/>
            <w:szCs w:val="24"/>
            <w:u w:val="single"/>
            <w:rtl w:val="0"/>
          </w:rPr>
          <w:t xml:space="preserve">https://docs.azure.cn/en-us/data-explorer/kusto/api/get-started/app-authentication-methods?view=azure-data-explorer</w:t>
        </w:r>
      </w:hyperlink>
      <w:r w:rsidDel="00000000" w:rsidR="00000000" w:rsidRPr="00000000">
        <w:rPr>
          <w:rtl w:val="0"/>
        </w:rPr>
      </w:r>
    </w:p>
    <w:p w:rsidR="00000000" w:rsidDel="00000000" w:rsidP="00000000" w:rsidRDefault="00000000" w:rsidRPr="00000000" w14:paraId="000002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cluster permissions in Azure Data Explorer, accessed April 27, 2025, </w:t>
      </w:r>
      <w:hyperlink r:id="rId134">
        <w:r w:rsidDel="00000000" w:rsidR="00000000" w:rsidRPr="00000000">
          <w:rPr>
            <w:rFonts w:ascii="Google Sans" w:cs="Google Sans" w:eastAsia="Google Sans" w:hAnsi="Google Sans"/>
            <w:color w:val="0000ee"/>
            <w:sz w:val="24"/>
            <w:szCs w:val="24"/>
            <w:u w:val="single"/>
            <w:rtl w:val="0"/>
          </w:rPr>
          <w:t xml:space="preserve">https://docs.azure.cn/en-us/data-explorer/manage-cluster-permissions</w:t>
        </w:r>
      </w:hyperlink>
      <w:r w:rsidDel="00000000" w:rsidR="00000000" w:rsidRPr="00000000">
        <w:rPr>
          <w:rtl w:val="0"/>
        </w:rPr>
      </w:r>
    </w:p>
    <w:p w:rsidR="00000000" w:rsidDel="00000000" w:rsidP="00000000" w:rsidRDefault="00000000" w:rsidRPr="00000000" w14:paraId="000002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security for Azure Data Explorer cluster - Learn Microsoft, accessed April 27, 2025, </w:t>
      </w:r>
      <w:hyperlink r:id="rId135">
        <w:r w:rsidDel="00000000" w:rsidR="00000000" w:rsidRPr="00000000">
          <w:rPr>
            <w:rFonts w:ascii="Google Sans" w:cs="Google Sans" w:eastAsia="Google Sans" w:hAnsi="Google Sans"/>
            <w:color w:val="0000ee"/>
            <w:sz w:val="24"/>
            <w:szCs w:val="24"/>
            <w:u w:val="single"/>
            <w:rtl w:val="0"/>
          </w:rPr>
          <w:t xml:space="preserve">https://learn.microsoft.com/en-us/azure/data-explorer/security-network-overview</w:t>
        </w:r>
      </w:hyperlink>
      <w:r w:rsidDel="00000000" w:rsidR="00000000" w:rsidRPr="00000000">
        <w:rPr>
          <w:rtl w:val="0"/>
        </w:rPr>
      </w:r>
    </w:p>
    <w:p w:rsidR="00000000" w:rsidDel="00000000" w:rsidP="00000000" w:rsidRDefault="00000000" w:rsidRPr="00000000" w14:paraId="000002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considerations - Azure Cosmos DB | Microsoft Learn, accessed April 27, 2025, </w:t>
      </w:r>
      <w:hyperlink r:id="rId136">
        <w:r w:rsidDel="00000000" w:rsidR="00000000" w:rsidRPr="00000000">
          <w:rPr>
            <w:rFonts w:ascii="Google Sans" w:cs="Google Sans" w:eastAsia="Google Sans" w:hAnsi="Google Sans"/>
            <w:color w:val="0000ee"/>
            <w:sz w:val="24"/>
            <w:szCs w:val="24"/>
            <w:u w:val="single"/>
            <w:rtl w:val="0"/>
          </w:rPr>
          <w:t xml:space="preserve">https://learn.microsoft.com/en-us/azure/cosmos-db/security-considerations</w:t>
        </w:r>
      </w:hyperlink>
      <w:r w:rsidDel="00000000" w:rsidR="00000000" w:rsidRPr="00000000">
        <w:rPr>
          <w:rtl w:val="0"/>
        </w:rPr>
      </w:r>
    </w:p>
    <w:p w:rsidR="00000000" w:rsidDel="00000000" w:rsidP="00000000" w:rsidRDefault="00000000" w:rsidRPr="00000000" w14:paraId="000002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options and features - Azure Cosmos DB for MongoDB vCore, accessed April 27, 2025, </w:t>
      </w:r>
      <w:hyperlink r:id="rId137">
        <w:r w:rsidDel="00000000" w:rsidR="00000000" w:rsidRPr="00000000">
          <w:rPr>
            <w:rFonts w:ascii="Google Sans" w:cs="Google Sans" w:eastAsia="Google Sans" w:hAnsi="Google Sans"/>
            <w:color w:val="0000ee"/>
            <w:sz w:val="24"/>
            <w:szCs w:val="24"/>
            <w:u w:val="single"/>
            <w:rtl w:val="0"/>
          </w:rPr>
          <w:t xml:space="preserve">https://docs.azure.cn/en-us/cosmos-db/mongodb/vcore/security</w:t>
        </w:r>
      </w:hyperlink>
      <w:r w:rsidDel="00000000" w:rsidR="00000000" w:rsidRPr="00000000">
        <w:rPr>
          <w:rtl w:val="0"/>
        </w:rPr>
      </w:r>
    </w:p>
    <w:p w:rsidR="00000000" w:rsidDel="00000000" w:rsidP="00000000" w:rsidRDefault="00000000" w:rsidRPr="00000000" w14:paraId="000002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Cloud-Scale Data for Spring Developers - Security in Azure Cosmos DB, accessed April 27, 2025, </w:t>
      </w:r>
      <w:hyperlink r:id="rId138">
        <w:r w:rsidDel="00000000" w:rsidR="00000000" w:rsidRPr="00000000">
          <w:rPr>
            <w:rFonts w:ascii="Google Sans" w:cs="Google Sans" w:eastAsia="Google Sans" w:hAnsi="Google Sans"/>
            <w:color w:val="0000ee"/>
            <w:sz w:val="24"/>
            <w:szCs w:val="24"/>
            <w:u w:val="single"/>
            <w:rtl w:val="0"/>
          </w:rPr>
          <w:t xml:space="preserve">https://azure.github.io/cloud-scale-data-for-devs-guide/security.html</w:t>
        </w:r>
      </w:hyperlink>
      <w:r w:rsidDel="00000000" w:rsidR="00000000" w:rsidRPr="00000000">
        <w:rPr>
          <w:rtl w:val="0"/>
        </w:rPr>
      </w:r>
    </w:p>
    <w:p w:rsidR="00000000" w:rsidDel="00000000" w:rsidP="00000000" w:rsidRDefault="00000000" w:rsidRPr="00000000" w14:paraId="000002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Microsoft Defender for Azure Cosmos DB, accessed April 27, 2025, </w:t>
      </w:r>
      <w:hyperlink r:id="rId139">
        <w:r w:rsidDel="00000000" w:rsidR="00000000" w:rsidRPr="00000000">
          <w:rPr>
            <w:rFonts w:ascii="Google Sans" w:cs="Google Sans" w:eastAsia="Google Sans" w:hAnsi="Google Sans"/>
            <w:color w:val="0000ee"/>
            <w:sz w:val="24"/>
            <w:szCs w:val="24"/>
            <w:u w:val="single"/>
            <w:rtl w:val="0"/>
          </w:rPr>
          <w:t xml:space="preserve">https://learn.microsoft.com/en-us/azure/defender-for-cloud/concept-defender-for-cosmos</w:t>
        </w:r>
      </w:hyperlink>
      <w:r w:rsidDel="00000000" w:rsidR="00000000" w:rsidRPr="00000000">
        <w:rPr>
          <w:rtl w:val="0"/>
        </w:rPr>
      </w:r>
    </w:p>
    <w:p w:rsidR="00000000" w:rsidDel="00000000" w:rsidP="00000000" w:rsidRDefault="00000000" w:rsidRPr="00000000" w14:paraId="000002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data governance in BigQuery | Google Cloud, accessed April 27, 2025, </w:t>
      </w:r>
      <w:hyperlink r:id="rId140">
        <w:r w:rsidDel="00000000" w:rsidR="00000000" w:rsidRPr="00000000">
          <w:rPr>
            <w:rFonts w:ascii="Google Sans" w:cs="Google Sans" w:eastAsia="Google Sans" w:hAnsi="Google Sans"/>
            <w:color w:val="0000ee"/>
            <w:sz w:val="24"/>
            <w:szCs w:val="24"/>
            <w:u w:val="single"/>
            <w:rtl w:val="0"/>
          </w:rPr>
          <w:t xml:space="preserve">https://cloud.google.com/bigquery/docs/data-governance</w:t>
        </w:r>
      </w:hyperlink>
      <w:r w:rsidDel="00000000" w:rsidR="00000000" w:rsidRPr="00000000">
        <w:rPr>
          <w:rtl w:val="0"/>
        </w:rPr>
      </w:r>
    </w:p>
    <w:p w:rsidR="00000000" w:rsidDel="00000000" w:rsidP="00000000" w:rsidRDefault="00000000" w:rsidRPr="00000000" w14:paraId="000002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Data Security in Google Cloud BigQuery - Pump, accessed April 27, 2025, </w:t>
      </w:r>
      <w:hyperlink r:id="rId141">
        <w:r w:rsidDel="00000000" w:rsidR="00000000" w:rsidRPr="00000000">
          <w:rPr>
            <w:rFonts w:ascii="Google Sans" w:cs="Google Sans" w:eastAsia="Google Sans" w:hAnsi="Google Sans"/>
            <w:color w:val="0000ee"/>
            <w:sz w:val="24"/>
            <w:szCs w:val="24"/>
            <w:u w:val="single"/>
            <w:rtl w:val="0"/>
          </w:rPr>
          <w:t xml:space="preserve">https://www.pump.co/blog/data-security-google-cloud-bigquery</w:t>
        </w:r>
      </w:hyperlink>
      <w:r w:rsidDel="00000000" w:rsidR="00000000" w:rsidRPr="00000000">
        <w:rPr>
          <w:rtl w:val="0"/>
        </w:rPr>
      </w:r>
    </w:p>
    <w:p w:rsidR="00000000" w:rsidDel="00000000" w:rsidP="00000000" w:rsidRDefault="00000000" w:rsidRPr="00000000" w14:paraId="000002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made simple: How to protect kdb+ with IAM - KX, accessed April 27, 2025, </w:t>
      </w:r>
      <w:hyperlink r:id="rId142">
        <w:r w:rsidDel="00000000" w:rsidR="00000000" w:rsidRPr="00000000">
          <w:rPr>
            <w:rFonts w:ascii="Google Sans" w:cs="Google Sans" w:eastAsia="Google Sans" w:hAnsi="Google Sans"/>
            <w:color w:val="0000ee"/>
            <w:sz w:val="24"/>
            <w:szCs w:val="24"/>
            <w:u w:val="single"/>
            <w:rtl w:val="0"/>
          </w:rPr>
          <w:t xml:space="preserve">https://kx.com/blog/security-made-simple-how-to-protect-kdb-with-iam/</w:t>
        </w:r>
      </w:hyperlink>
      <w:r w:rsidDel="00000000" w:rsidR="00000000" w:rsidRPr="00000000">
        <w:rPr>
          <w:rtl w:val="0"/>
        </w:rPr>
      </w:r>
    </w:p>
    <w:p w:rsidR="00000000" w:rsidDel="00000000" w:rsidP="00000000" w:rsidRDefault="00000000" w:rsidRPr="00000000" w14:paraId="000002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Kdb User Permissions Security » Kdb+ Tutorials - TimeStored.com, accessed April 27, 2025, </w:t>
      </w:r>
      <w:hyperlink r:id="rId143">
        <w:r w:rsidDel="00000000" w:rsidR="00000000" w:rsidRPr="00000000">
          <w:rPr>
            <w:rFonts w:ascii="Google Sans" w:cs="Google Sans" w:eastAsia="Google Sans" w:hAnsi="Google Sans"/>
            <w:color w:val="0000ee"/>
            <w:sz w:val="24"/>
            <w:szCs w:val="24"/>
            <w:u w:val="single"/>
            <w:rtl w:val="0"/>
          </w:rPr>
          <w:t xml:space="preserve">https://www.timestored.com/kdb-guides/kdb-security-user-permissions</w:t>
        </w:r>
      </w:hyperlink>
      <w:r w:rsidDel="00000000" w:rsidR="00000000" w:rsidRPr="00000000">
        <w:rPr>
          <w:rtl w:val="0"/>
        </w:rPr>
      </w:r>
    </w:p>
    <w:p w:rsidR="00000000" w:rsidDel="00000000" w:rsidP="00000000" w:rsidRDefault="00000000" w:rsidRPr="00000000" w14:paraId="000002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&amp; permissions - KX Delta Platform, accessed April 27, 2025, </w:t>
      </w:r>
      <w:hyperlink r:id="rId144">
        <w:r w:rsidDel="00000000" w:rsidR="00000000" w:rsidRPr="00000000">
          <w:rPr>
            <w:rFonts w:ascii="Google Sans" w:cs="Google Sans" w:eastAsia="Google Sans" w:hAnsi="Google Sans"/>
            <w:color w:val="0000ee"/>
            <w:sz w:val="24"/>
            <w:szCs w:val="24"/>
            <w:u w:val="single"/>
            <w:rtl w:val="0"/>
          </w:rPr>
          <w:t xml:space="preserve">https://code.kx.com/platform/security/</w:t>
        </w:r>
      </w:hyperlink>
      <w:r w:rsidDel="00000000" w:rsidR="00000000" w:rsidRPr="00000000">
        <w:rPr>
          <w:rtl w:val="0"/>
        </w:rPr>
      </w:r>
    </w:p>
    <w:p w:rsidR="00000000" w:rsidDel="00000000" w:rsidP="00000000" w:rsidRDefault="00000000" w:rsidRPr="00000000" w14:paraId="000002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 Azure Database for PostgreSQL flexible server | Microsoft ..., accessed April 27, 2025, </w:t>
      </w:r>
      <w:hyperlink r:id="rId145">
        <w:r w:rsidDel="00000000" w:rsidR="00000000" w:rsidRPr="00000000">
          <w:rPr>
            <w:rFonts w:ascii="Google Sans" w:cs="Google Sans" w:eastAsia="Google Sans" w:hAnsi="Google Sans"/>
            <w:color w:val="0000ee"/>
            <w:sz w:val="24"/>
            <w:szCs w:val="24"/>
            <w:u w:val="single"/>
            <w:rtl w:val="0"/>
          </w:rPr>
          <w:t xml:space="preserve">https://learn.microsoft.com/en-us/azure/postgresql/flexible-server/concepts-security</w:t>
        </w:r>
      </w:hyperlink>
      <w:r w:rsidDel="00000000" w:rsidR="00000000" w:rsidRPr="00000000">
        <w:rPr>
          <w:rtl w:val="0"/>
        </w:rPr>
      </w:r>
    </w:p>
    <w:p w:rsidR="00000000" w:rsidDel="00000000" w:rsidP="00000000" w:rsidRDefault="00000000" w:rsidRPr="00000000" w14:paraId="000002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security in Timescale Cloud, accessed April 27, 2025, </w:t>
      </w:r>
      <w:hyperlink r:id="rId146">
        <w:r w:rsidDel="00000000" w:rsidR="00000000" w:rsidRPr="00000000">
          <w:rPr>
            <w:rFonts w:ascii="Google Sans" w:cs="Google Sans" w:eastAsia="Google Sans" w:hAnsi="Google Sans"/>
            <w:color w:val="0000ee"/>
            <w:sz w:val="24"/>
            <w:szCs w:val="24"/>
            <w:u w:val="single"/>
            <w:rtl w:val="0"/>
          </w:rPr>
          <w:t xml:space="preserve">https://docs.timescale.com/use-timescale/latest/security/overview/</w:t>
        </w:r>
      </w:hyperlink>
      <w:r w:rsidDel="00000000" w:rsidR="00000000" w:rsidRPr="00000000">
        <w:rPr>
          <w:rtl w:val="0"/>
        </w:rPr>
      </w:r>
    </w:p>
    <w:p w:rsidR="00000000" w:rsidDel="00000000" w:rsidP="00000000" w:rsidRDefault="00000000" w:rsidRPr="00000000" w14:paraId="000002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 Timescale documentation, accessed April 27, 2025, </w:t>
      </w:r>
      <w:hyperlink r:id="rId147">
        <w:r w:rsidDel="00000000" w:rsidR="00000000" w:rsidRPr="00000000">
          <w:rPr>
            <w:rFonts w:ascii="Google Sans" w:cs="Google Sans" w:eastAsia="Google Sans" w:hAnsi="Google Sans"/>
            <w:color w:val="0000ee"/>
            <w:sz w:val="24"/>
            <w:szCs w:val="24"/>
            <w:u w:val="single"/>
            <w:rtl w:val="0"/>
          </w:rPr>
          <w:t xml:space="preserve">https://docs.timescale.com/use-timescale/latest/security/</w:t>
        </w:r>
      </w:hyperlink>
      <w:r w:rsidDel="00000000" w:rsidR="00000000" w:rsidRPr="00000000">
        <w:rPr>
          <w:rtl w:val="0"/>
        </w:rPr>
      </w:r>
    </w:p>
    <w:p w:rsidR="00000000" w:rsidDel="00000000" w:rsidP="00000000" w:rsidRDefault="00000000" w:rsidRPr="00000000" w14:paraId="000002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Cloud Dedicated security, accessed April 27, 2025, </w:t>
      </w:r>
      <w:hyperlink r:id="rId148">
        <w:r w:rsidDel="00000000" w:rsidR="00000000" w:rsidRPr="00000000">
          <w:rPr>
            <w:rFonts w:ascii="Google Sans" w:cs="Google Sans" w:eastAsia="Google Sans" w:hAnsi="Google Sans"/>
            <w:color w:val="0000ee"/>
            <w:sz w:val="24"/>
            <w:szCs w:val="24"/>
            <w:u w:val="single"/>
            <w:rtl w:val="0"/>
          </w:rPr>
          <w:t xml:space="preserve">https://docs.influxdata.com/influxdb3/cloud-dedicated/reference/internals/security/</w:t>
        </w:r>
      </w:hyperlink>
      <w:r w:rsidDel="00000000" w:rsidR="00000000" w:rsidRPr="00000000">
        <w:rPr>
          <w:rtl w:val="0"/>
        </w:rPr>
      </w:r>
    </w:p>
    <w:p w:rsidR="00000000" w:rsidDel="00000000" w:rsidP="00000000" w:rsidRDefault="00000000" w:rsidRPr="00000000" w14:paraId="000002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Cloud security, accessed April 27, 2025, </w:t>
      </w:r>
      <w:hyperlink r:id="rId149">
        <w:r w:rsidDel="00000000" w:rsidR="00000000" w:rsidRPr="00000000">
          <w:rPr>
            <w:rFonts w:ascii="Google Sans" w:cs="Google Sans" w:eastAsia="Google Sans" w:hAnsi="Google Sans"/>
            <w:color w:val="0000ee"/>
            <w:sz w:val="24"/>
            <w:szCs w:val="24"/>
            <w:u w:val="single"/>
            <w:rtl w:val="0"/>
          </w:rPr>
          <w:t xml:space="preserve">https://docs.influxdata.com/influxdb/cloud/reference/internals/security/</w:t>
        </w:r>
      </w:hyperlink>
      <w:r w:rsidDel="00000000" w:rsidR="00000000" w:rsidRPr="00000000">
        <w:rPr>
          <w:rtl w:val="0"/>
        </w:rPr>
      </w:r>
    </w:p>
    <w:p w:rsidR="00000000" w:rsidDel="00000000" w:rsidP="00000000" w:rsidRDefault="00000000" w:rsidRPr="00000000" w14:paraId="000002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ClickHouse Cloud Security, accessed April 27, 2025, </w:t>
      </w:r>
      <w:hyperlink r:id="rId150">
        <w:r w:rsidDel="00000000" w:rsidR="00000000" w:rsidRPr="00000000">
          <w:rPr>
            <w:rFonts w:ascii="Google Sans" w:cs="Google Sans" w:eastAsia="Google Sans" w:hAnsi="Google Sans"/>
            <w:color w:val="0000ee"/>
            <w:sz w:val="24"/>
            <w:szCs w:val="24"/>
            <w:u w:val="single"/>
            <w:rtl w:val="0"/>
          </w:rPr>
          <w:t xml:space="preserve">https://clickhouse.com/docs/cloud/security</w:t>
        </w:r>
      </w:hyperlink>
      <w:r w:rsidDel="00000000" w:rsidR="00000000" w:rsidRPr="00000000">
        <w:rPr>
          <w:rtl w:val="0"/>
        </w:rPr>
      </w:r>
    </w:p>
    <w:p w:rsidR="00000000" w:rsidDel="00000000" w:rsidP="00000000" w:rsidRDefault="00000000" w:rsidRPr="00000000" w14:paraId="000002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ClickHouse Docs, accessed April 27, 2025, </w:t>
      </w:r>
      <w:hyperlink r:id="rId151">
        <w:r w:rsidDel="00000000" w:rsidR="00000000" w:rsidRPr="00000000">
          <w:rPr>
            <w:rFonts w:ascii="Google Sans" w:cs="Google Sans" w:eastAsia="Google Sans" w:hAnsi="Google Sans"/>
            <w:color w:val="0000ee"/>
            <w:sz w:val="24"/>
            <w:szCs w:val="24"/>
            <w:u w:val="single"/>
            <w:rtl w:val="0"/>
          </w:rPr>
          <w:t xml:space="preserve">https://clickhouse.com/docs/en/cloud/security</w:t>
        </w:r>
      </w:hyperlink>
      <w:r w:rsidDel="00000000" w:rsidR="00000000" w:rsidRPr="00000000">
        <w:rPr>
          <w:rtl w:val="0"/>
        </w:rPr>
      </w:r>
    </w:p>
    <w:p w:rsidR="00000000" w:rsidDel="00000000" w:rsidP="00000000" w:rsidRDefault="00000000" w:rsidRPr="00000000" w14:paraId="000002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Cloud Databases: Best Practices with ClickHouse and Wiz | Wiz Blog, accessed April 27, 2025, </w:t>
      </w:r>
      <w:hyperlink r:id="rId152">
        <w:r w:rsidDel="00000000" w:rsidR="00000000" w:rsidRPr="00000000">
          <w:rPr>
            <w:rFonts w:ascii="Google Sans" w:cs="Google Sans" w:eastAsia="Google Sans" w:hAnsi="Google Sans"/>
            <w:color w:val="0000ee"/>
            <w:sz w:val="24"/>
            <w:szCs w:val="24"/>
            <w:u w:val="single"/>
            <w:rtl w:val="0"/>
          </w:rPr>
          <w:t xml:space="preserve">https://www.wiz.io/blog/clickhouse-and-wiz</w:t>
        </w:r>
      </w:hyperlink>
      <w:r w:rsidDel="00000000" w:rsidR="00000000" w:rsidRPr="00000000">
        <w:rPr>
          <w:rtl w:val="0"/>
        </w:rPr>
      </w:r>
    </w:p>
    <w:p w:rsidR="00000000" w:rsidDel="00000000" w:rsidP="00000000" w:rsidRDefault="00000000" w:rsidRPr="00000000" w14:paraId="000002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and Compliance Reports - ClickHouse Docs, accessed April 27, 2025, </w:t>
      </w:r>
      <w:hyperlink r:id="rId153">
        <w:r w:rsidDel="00000000" w:rsidR="00000000" w:rsidRPr="00000000">
          <w:rPr>
            <w:rFonts w:ascii="Google Sans" w:cs="Google Sans" w:eastAsia="Google Sans" w:hAnsi="Google Sans"/>
            <w:color w:val="0000ee"/>
            <w:sz w:val="24"/>
            <w:szCs w:val="24"/>
            <w:u w:val="single"/>
            <w:rtl w:val="0"/>
          </w:rPr>
          <w:t xml:space="preserve">https://clickhouse.com/docs/cloud/security/security-and-compliance</w:t>
        </w:r>
      </w:hyperlink>
      <w:r w:rsidDel="00000000" w:rsidR="00000000" w:rsidRPr="00000000">
        <w:rPr>
          <w:rtl w:val="0"/>
        </w:rPr>
      </w:r>
    </w:p>
    <w:p w:rsidR="00000000" w:rsidDel="00000000" w:rsidP="00000000" w:rsidRDefault="00000000" w:rsidRPr="00000000" w14:paraId="000002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 SingleStore Helios Documentation, accessed April 27, 2025, </w:t>
      </w:r>
      <w:hyperlink r:id="rId154">
        <w:r w:rsidDel="00000000" w:rsidR="00000000" w:rsidRPr="00000000">
          <w:rPr>
            <w:rFonts w:ascii="Google Sans" w:cs="Google Sans" w:eastAsia="Google Sans" w:hAnsi="Google Sans"/>
            <w:color w:val="0000ee"/>
            <w:sz w:val="24"/>
            <w:szCs w:val="24"/>
            <w:u w:val="single"/>
            <w:rtl w:val="0"/>
          </w:rPr>
          <w:t xml:space="preserve">https://docs.singlestore.com/cloud/security/</w:t>
        </w:r>
      </w:hyperlink>
      <w:r w:rsidDel="00000000" w:rsidR="00000000" w:rsidRPr="00000000">
        <w:rPr>
          <w:rtl w:val="0"/>
        </w:rPr>
      </w:r>
    </w:p>
    <w:p w:rsidR="00000000" w:rsidDel="00000000" w:rsidP="00000000" w:rsidRDefault="00000000" w:rsidRPr="00000000" w14:paraId="000002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Security - SingleStore, accessed April 27, 2025, </w:t>
      </w:r>
      <w:hyperlink r:id="rId155">
        <w:r w:rsidDel="00000000" w:rsidR="00000000" w:rsidRPr="00000000">
          <w:rPr>
            <w:rFonts w:ascii="Google Sans" w:cs="Google Sans" w:eastAsia="Google Sans" w:hAnsi="Google Sans"/>
            <w:color w:val="0000ee"/>
            <w:sz w:val="24"/>
            <w:szCs w:val="24"/>
            <w:u w:val="single"/>
            <w:rtl w:val="0"/>
          </w:rPr>
          <w:t xml:space="preserve">https://www.singlestore.com/security/</w:t>
        </w:r>
      </w:hyperlink>
      <w:r w:rsidDel="00000000" w:rsidR="00000000" w:rsidRPr="00000000">
        <w:rPr>
          <w:rtl w:val="0"/>
        </w:rPr>
      </w:r>
    </w:p>
    <w:p w:rsidR="00000000" w:rsidDel="00000000" w:rsidP="00000000" w:rsidRDefault="00000000" w:rsidRPr="00000000" w14:paraId="000002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Shared Responsibility - Helios - SingleStore Documentation, accessed April 27, 2025, </w:t>
      </w:r>
      <w:hyperlink r:id="rId156">
        <w:r w:rsidDel="00000000" w:rsidR="00000000" w:rsidRPr="00000000">
          <w:rPr>
            <w:rFonts w:ascii="Google Sans" w:cs="Google Sans" w:eastAsia="Google Sans" w:hAnsi="Google Sans"/>
            <w:color w:val="0000ee"/>
            <w:sz w:val="24"/>
            <w:szCs w:val="24"/>
            <w:u w:val="single"/>
            <w:rtl w:val="0"/>
          </w:rPr>
          <w:t xml:space="preserve">https://docs.singlestore.com/cloud/getting-started-with-singlestore-helios/about-singlestore-helios/shared-responsibility/</w:t>
        </w:r>
      </w:hyperlink>
      <w:r w:rsidDel="00000000" w:rsidR="00000000" w:rsidRPr="00000000">
        <w:rPr>
          <w:rtl w:val="0"/>
        </w:rPr>
      </w:r>
    </w:p>
    <w:p w:rsidR="00000000" w:rsidDel="00000000" w:rsidP="00000000" w:rsidRDefault="00000000" w:rsidRPr="00000000" w14:paraId="000002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SingleStore Studio Security, accessed April 27, 2025, </w:t>
      </w:r>
      <w:hyperlink r:id="rId157">
        <w:r w:rsidDel="00000000" w:rsidR="00000000" w:rsidRPr="00000000">
          <w:rPr>
            <w:rFonts w:ascii="Google Sans" w:cs="Google Sans" w:eastAsia="Google Sans" w:hAnsi="Google Sans"/>
            <w:color w:val="0000ee"/>
            <w:sz w:val="24"/>
            <w:szCs w:val="24"/>
            <w:u w:val="single"/>
            <w:rtl w:val="0"/>
          </w:rPr>
          <w:t xml:space="preserve">https://docs.singlestore.com/db/v8.9/reference/singlestore-tools-reference/singlestore-studio/singlestore-studio-security/</w:t>
        </w:r>
      </w:hyperlink>
      <w:r w:rsidDel="00000000" w:rsidR="00000000" w:rsidRPr="00000000">
        <w:rPr>
          <w:rtl w:val="0"/>
        </w:rPr>
      </w:r>
    </w:p>
    <w:p w:rsidR="00000000" w:rsidDel="00000000" w:rsidP="00000000" w:rsidRDefault="00000000" w:rsidRPr="00000000" w14:paraId="000002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performance efficiency - Databricks Documentation, accessed April 27, 2025, </w:t>
      </w:r>
      <w:hyperlink r:id="rId158">
        <w:r w:rsidDel="00000000" w:rsidR="00000000" w:rsidRPr="00000000">
          <w:rPr>
            <w:rFonts w:ascii="Google Sans" w:cs="Google Sans" w:eastAsia="Google Sans" w:hAnsi="Google Sans"/>
            <w:color w:val="0000ee"/>
            <w:sz w:val="24"/>
            <w:szCs w:val="24"/>
            <w:u w:val="single"/>
            <w:rtl w:val="0"/>
          </w:rPr>
          <w:t xml:space="preserve">https://docs.databricks.com/aws/en/lakehouse-architecture/performance-efficiency/best-practices</w:t>
        </w:r>
      </w:hyperlink>
      <w:r w:rsidDel="00000000" w:rsidR="00000000" w:rsidRPr="00000000">
        <w:rPr>
          <w:rtl w:val="0"/>
        </w:rPr>
      </w:r>
    </w:p>
    <w:p w:rsidR="00000000" w:rsidDel="00000000" w:rsidP="00000000" w:rsidRDefault="00000000" w:rsidRPr="00000000" w14:paraId="000002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vs Snowflake: The Ultimate Data Warehouse Showdown for 2025 - Estuary.dev, accessed April 27, 2025, </w:t>
      </w:r>
      <w:hyperlink r:id="rId159">
        <w:r w:rsidDel="00000000" w:rsidR="00000000" w:rsidRPr="00000000">
          <w:rPr>
            <w:rFonts w:ascii="Google Sans" w:cs="Google Sans" w:eastAsia="Google Sans" w:hAnsi="Google Sans"/>
            <w:color w:val="0000ee"/>
            <w:sz w:val="24"/>
            <w:szCs w:val="24"/>
            <w:u w:val="single"/>
            <w:rtl w:val="0"/>
          </w:rPr>
          <w:t xml:space="preserve">https://estuary.dev/blog/databricks-vs-snowflake/</w:t>
        </w:r>
      </w:hyperlink>
      <w:r w:rsidDel="00000000" w:rsidR="00000000" w:rsidRPr="00000000">
        <w:rPr>
          <w:rtl w:val="0"/>
        </w:rPr>
      </w:r>
    </w:p>
    <w:p w:rsidR="00000000" w:rsidDel="00000000" w:rsidP="00000000" w:rsidRDefault="00000000" w:rsidRPr="00000000" w14:paraId="000002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performance efficiency - Azure Databricks | Microsoft Learn, accessed April 27, 2025, </w:t>
      </w:r>
      <w:hyperlink r:id="rId160">
        <w:r w:rsidDel="00000000" w:rsidR="00000000" w:rsidRPr="00000000">
          <w:rPr>
            <w:rFonts w:ascii="Google Sans" w:cs="Google Sans" w:eastAsia="Google Sans" w:hAnsi="Google Sans"/>
            <w:color w:val="0000ee"/>
            <w:sz w:val="24"/>
            <w:szCs w:val="24"/>
            <w:u w:val="single"/>
            <w:rtl w:val="0"/>
          </w:rPr>
          <w:t xml:space="preserve">https://learn.microsoft.com/en-us/azure/databricks/lakehouse-architecture/performance-efficiency/best-practices</w:t>
        </w:r>
      </w:hyperlink>
      <w:r w:rsidDel="00000000" w:rsidR="00000000" w:rsidRPr="00000000">
        <w:rPr>
          <w:rtl w:val="0"/>
        </w:rPr>
      </w:r>
    </w:p>
    <w:p w:rsidR="00000000" w:rsidDel="00000000" w:rsidP="00000000" w:rsidRDefault="00000000" w:rsidRPr="00000000" w14:paraId="000002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Azure Data Explorer? - Azure Data Explorer | Microsoft Learn, accessed April 27, 2025, </w:t>
      </w:r>
      <w:hyperlink r:id="rId161">
        <w:r w:rsidDel="00000000" w:rsidR="00000000" w:rsidRPr="00000000">
          <w:rPr>
            <w:rFonts w:ascii="Google Sans" w:cs="Google Sans" w:eastAsia="Google Sans" w:hAnsi="Google Sans"/>
            <w:color w:val="0000ee"/>
            <w:sz w:val="24"/>
            <w:szCs w:val="24"/>
            <w:u w:val="single"/>
            <w:rtl w:val="0"/>
          </w:rPr>
          <w:t xml:space="preserve">https://learn.microsoft.com/en-us/azure/data-explorer/data-explorer-overview</w:t>
        </w:r>
      </w:hyperlink>
      <w:r w:rsidDel="00000000" w:rsidR="00000000" w:rsidRPr="00000000">
        <w:rPr>
          <w:rtl w:val="0"/>
        </w:rPr>
      </w:r>
    </w:p>
    <w:p w:rsidR="00000000" w:rsidDel="00000000" w:rsidP="00000000" w:rsidRDefault="00000000" w:rsidRPr="00000000" w14:paraId="000002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for high concurrency with Azure Data Explorer - Learn Microsoft, accessed April 27, 2025, </w:t>
      </w:r>
      <w:hyperlink r:id="rId162">
        <w:r w:rsidDel="00000000" w:rsidR="00000000" w:rsidRPr="00000000">
          <w:rPr>
            <w:rFonts w:ascii="Google Sans" w:cs="Google Sans" w:eastAsia="Google Sans" w:hAnsi="Google Sans"/>
            <w:color w:val="0000ee"/>
            <w:sz w:val="24"/>
            <w:szCs w:val="24"/>
            <w:u w:val="single"/>
            <w:rtl w:val="0"/>
          </w:rPr>
          <w:t xml:space="preserve">https://learn.microsoft.com/en-us/azure/data-explorer/high-concurrency</w:t>
        </w:r>
      </w:hyperlink>
      <w:r w:rsidDel="00000000" w:rsidR="00000000" w:rsidRPr="00000000">
        <w:rPr>
          <w:rtl w:val="0"/>
        </w:rPr>
      </w:r>
    </w:p>
    <w:p w:rsidR="00000000" w:rsidDel="00000000" w:rsidP="00000000" w:rsidRDefault="00000000" w:rsidRPr="00000000" w14:paraId="000002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Microsoft Azure Cosmos DB: NoSQL or Relational? - RisingWave, accessed April 27, 2025, </w:t>
      </w:r>
      <w:hyperlink r:id="rId163">
        <w:r w:rsidDel="00000000" w:rsidR="00000000" w:rsidRPr="00000000">
          <w:rPr>
            <w:rFonts w:ascii="Google Sans" w:cs="Google Sans" w:eastAsia="Google Sans" w:hAnsi="Google Sans"/>
            <w:color w:val="0000ee"/>
            <w:sz w:val="24"/>
            <w:szCs w:val="24"/>
            <w:u w:val="single"/>
            <w:rtl w:val="0"/>
          </w:rPr>
          <w:t xml:space="preserve">https://risingwave.com/blog/the-ultimate-guide-to-microsoft-azure-cosmos-db-nosql-or-relational/</w:t>
        </w:r>
      </w:hyperlink>
      <w:r w:rsidDel="00000000" w:rsidR="00000000" w:rsidRPr="00000000">
        <w:rPr>
          <w:rtl w:val="0"/>
        </w:rPr>
      </w:r>
    </w:p>
    <w:p w:rsidR="00000000" w:rsidDel="00000000" w:rsidP="00000000" w:rsidRDefault="00000000" w:rsidRPr="00000000" w14:paraId="000002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BigQuery Use Cases: Cloud-Native Data Warehousing and AI - Airbyte, accessed April 27, 2025, </w:t>
      </w:r>
      <w:hyperlink r:id="rId164">
        <w:r w:rsidDel="00000000" w:rsidR="00000000" w:rsidRPr="00000000">
          <w:rPr>
            <w:rFonts w:ascii="Google Sans" w:cs="Google Sans" w:eastAsia="Google Sans" w:hAnsi="Google Sans"/>
            <w:color w:val="0000ee"/>
            <w:sz w:val="24"/>
            <w:szCs w:val="24"/>
            <w:u w:val="single"/>
            <w:rtl w:val="0"/>
          </w:rPr>
          <w:t xml:space="preserve">https://airbyte.com/data-engineering-resources/bigquery-use-cases</w:t>
        </w:r>
      </w:hyperlink>
      <w:r w:rsidDel="00000000" w:rsidR="00000000" w:rsidRPr="00000000">
        <w:rPr>
          <w:rtl w:val="0"/>
        </w:rPr>
      </w:r>
    </w:p>
    <w:p w:rsidR="00000000" w:rsidDel="00000000" w:rsidP="00000000" w:rsidRDefault="00000000" w:rsidRPr="00000000" w14:paraId="000002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TALK: BI Performance Benchmarks with BigQuery from Google - AtScale, accessed April 27, 2025, </w:t>
      </w:r>
      <w:hyperlink r:id="rId165">
        <w:r w:rsidDel="00000000" w:rsidR="00000000" w:rsidRPr="00000000">
          <w:rPr>
            <w:rFonts w:ascii="Google Sans" w:cs="Google Sans" w:eastAsia="Google Sans" w:hAnsi="Google Sans"/>
            <w:color w:val="0000ee"/>
            <w:sz w:val="24"/>
            <w:szCs w:val="24"/>
            <w:u w:val="single"/>
            <w:rtl w:val="0"/>
          </w:rPr>
          <w:t xml:space="preserve">https://www.atscale.com/blog/tech-talk-bi-performance-benchmarks-with-bigquery-from-google/</w:t>
        </w:r>
      </w:hyperlink>
      <w:r w:rsidDel="00000000" w:rsidR="00000000" w:rsidRPr="00000000">
        <w:rPr>
          <w:rtl w:val="0"/>
        </w:rPr>
      </w:r>
    </w:p>
    <w:p w:rsidR="00000000" w:rsidDel="00000000" w:rsidP="00000000" w:rsidRDefault="00000000" w:rsidRPr="00000000" w14:paraId="000002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BigQuery continuous queries makes data analysis real-time | Google Cloud Blog, accessed April 27, 2025, </w:t>
      </w:r>
      <w:hyperlink r:id="rId166">
        <w:r w:rsidDel="00000000" w:rsidR="00000000" w:rsidRPr="00000000">
          <w:rPr>
            <w:rFonts w:ascii="Google Sans" w:cs="Google Sans" w:eastAsia="Google Sans" w:hAnsi="Google Sans"/>
            <w:color w:val="0000ee"/>
            <w:sz w:val="24"/>
            <w:szCs w:val="24"/>
            <w:u w:val="single"/>
            <w:rtl w:val="0"/>
          </w:rPr>
          <w:t xml:space="preserve">https://cloud.google.com/blog/products/data-analytics/bigquery-continuous-queries-makes-data-analysis-real-time</w:t>
        </w:r>
      </w:hyperlink>
      <w:r w:rsidDel="00000000" w:rsidR="00000000" w:rsidRPr="00000000">
        <w:rPr>
          <w:rtl w:val="0"/>
        </w:rPr>
      </w:r>
    </w:p>
    <w:p w:rsidR="00000000" w:rsidDel="00000000" w:rsidP="00000000" w:rsidRDefault="00000000" w:rsidRPr="00000000" w14:paraId="000002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accelerated deep learning with kdb+ - KX, accessed April 27, 2025, </w:t>
      </w:r>
      <w:hyperlink r:id="rId167">
        <w:r w:rsidDel="00000000" w:rsidR="00000000" w:rsidRPr="00000000">
          <w:rPr>
            <w:rFonts w:ascii="Google Sans" w:cs="Google Sans" w:eastAsia="Google Sans" w:hAnsi="Google Sans"/>
            <w:color w:val="0000ee"/>
            <w:sz w:val="24"/>
            <w:szCs w:val="24"/>
            <w:u w:val="single"/>
            <w:rtl w:val="0"/>
          </w:rPr>
          <w:t xml:space="preserve">https://kx.com/blog/gpu-accelerated-deep-learning-with-kdb/</w:t>
        </w:r>
      </w:hyperlink>
      <w:r w:rsidDel="00000000" w:rsidR="00000000" w:rsidRPr="00000000">
        <w:rPr>
          <w:rtl w:val="0"/>
        </w:rPr>
      </w:r>
    </w:p>
    <w:p w:rsidR="00000000" w:rsidDel="00000000" w:rsidP="00000000" w:rsidRDefault="00000000" w:rsidRPr="00000000" w14:paraId="000002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Processing and Analyzing large datasets of Financial data. Q&amp;A with Michaela Woods, accessed April 27, 2025, </w:t>
      </w:r>
      <w:hyperlink r:id="rId168">
        <w:r w:rsidDel="00000000" w:rsidR="00000000" w:rsidRPr="00000000">
          <w:rPr>
            <w:rFonts w:ascii="Google Sans" w:cs="Google Sans" w:eastAsia="Google Sans" w:hAnsi="Google Sans"/>
            <w:color w:val="0000ee"/>
            <w:sz w:val="24"/>
            <w:szCs w:val="24"/>
            <w:u w:val="single"/>
            <w:rtl w:val="0"/>
          </w:rPr>
          <w:t xml:space="preserve">https://www.odbms.org/2025/02/on-processing-and-analyzing-large-datasets-of-financial-data-qa-with-michaela-woods/</w:t>
        </w:r>
      </w:hyperlink>
      <w:r w:rsidDel="00000000" w:rsidR="00000000" w:rsidRPr="00000000">
        <w:rPr>
          <w:rtl w:val="0"/>
        </w:rPr>
      </w:r>
    </w:p>
    <w:p w:rsidR="00000000" w:rsidDel="00000000" w:rsidP="00000000" w:rsidRDefault="00000000" w:rsidRPr="00000000" w14:paraId="000002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DDN Storage Solutions for KX Systems, accessed April 27, 2025, </w:t>
      </w:r>
      <w:hyperlink r:id="rId169">
        <w:r w:rsidDel="00000000" w:rsidR="00000000" w:rsidRPr="00000000">
          <w:rPr>
            <w:rFonts w:ascii="Google Sans" w:cs="Google Sans" w:eastAsia="Google Sans" w:hAnsi="Google Sans"/>
            <w:color w:val="0000ee"/>
            <w:sz w:val="24"/>
            <w:szCs w:val="24"/>
            <w:u w:val="single"/>
            <w:rtl w:val="0"/>
          </w:rPr>
          <w:t xml:space="preserve">https://www.ddn.com/resources/solution-briefs/ddn-storage-solutions-for-kx-systems/</w:t>
        </w:r>
      </w:hyperlink>
      <w:r w:rsidDel="00000000" w:rsidR="00000000" w:rsidRPr="00000000">
        <w:rPr>
          <w:rtl w:val="0"/>
        </w:rPr>
      </w:r>
    </w:p>
    <w:p w:rsidR="00000000" w:rsidDel="00000000" w:rsidP="00000000" w:rsidRDefault="00000000" w:rsidRPr="00000000" w14:paraId="000002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InfluxDB vs Rockset, accessed April 27, 2025, </w:t>
      </w:r>
      <w:hyperlink r:id="rId170">
        <w:r w:rsidDel="00000000" w:rsidR="00000000" w:rsidRPr="00000000">
          <w:rPr>
            <w:rFonts w:ascii="Google Sans" w:cs="Google Sans" w:eastAsia="Google Sans" w:hAnsi="Google Sans"/>
            <w:color w:val="0000ee"/>
            <w:sz w:val="24"/>
            <w:szCs w:val="24"/>
            <w:u w:val="single"/>
            <w:rtl w:val="0"/>
          </w:rPr>
          <w:t xml:space="preserve">https://www.influxdata.com/comparison/influxdb-vs-rockset/</w:t>
        </w:r>
      </w:hyperlink>
      <w:r w:rsidDel="00000000" w:rsidR="00000000" w:rsidRPr="00000000">
        <w:rPr>
          <w:rtl w:val="0"/>
        </w:rPr>
      </w:r>
    </w:p>
    <w:p w:rsidR="00000000" w:rsidDel="00000000" w:rsidP="00000000" w:rsidRDefault="00000000" w:rsidRPr="00000000" w14:paraId="000002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Guide: Uses, Performance &amp; Storage - Simplyblock, accessed April 27, 2025, </w:t>
      </w:r>
      <w:hyperlink r:id="rId171">
        <w:r w:rsidDel="00000000" w:rsidR="00000000" w:rsidRPr="00000000">
          <w:rPr>
            <w:rFonts w:ascii="Google Sans" w:cs="Google Sans" w:eastAsia="Google Sans" w:hAnsi="Google Sans"/>
            <w:color w:val="0000ee"/>
            <w:sz w:val="24"/>
            <w:szCs w:val="24"/>
            <w:u w:val="single"/>
            <w:rtl w:val="0"/>
          </w:rPr>
          <w:t xml:space="preserve">https://www.simplyblock.io/glossary/what-is-influxdb/</w:t>
        </w:r>
      </w:hyperlink>
      <w:r w:rsidDel="00000000" w:rsidR="00000000" w:rsidRPr="00000000">
        <w:rPr>
          <w:rtl w:val="0"/>
        </w:rPr>
      </w:r>
    </w:p>
    <w:p w:rsidR="00000000" w:rsidDel="00000000" w:rsidP="00000000" w:rsidRDefault="00000000" w:rsidRPr="00000000" w14:paraId="000002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ClickHouse: Uses, Performance &amp; Storage - Simplyblock, accessed April 27, 2025, </w:t>
      </w:r>
      <w:hyperlink r:id="rId172">
        <w:r w:rsidDel="00000000" w:rsidR="00000000" w:rsidRPr="00000000">
          <w:rPr>
            <w:rFonts w:ascii="Google Sans" w:cs="Google Sans" w:eastAsia="Google Sans" w:hAnsi="Google Sans"/>
            <w:color w:val="0000ee"/>
            <w:sz w:val="24"/>
            <w:szCs w:val="24"/>
            <w:u w:val="single"/>
            <w:rtl w:val="0"/>
          </w:rPr>
          <w:t xml:space="preserve">https://www.simplyblock.io/glossary/what-is-clickhouse/</w:t>
        </w:r>
      </w:hyperlink>
      <w:r w:rsidDel="00000000" w:rsidR="00000000" w:rsidRPr="00000000">
        <w:rPr>
          <w:rtl w:val="0"/>
        </w:rPr>
      </w:r>
    </w:p>
    <w:p w:rsidR="00000000" w:rsidDel="00000000" w:rsidP="00000000" w:rsidRDefault="00000000" w:rsidRPr="00000000" w14:paraId="000002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ClickHouse architecture: 4 key components and optimization tips - Instaclustr, accessed April 27, 2025, </w:t>
      </w:r>
      <w:hyperlink r:id="rId173">
        <w:r w:rsidDel="00000000" w:rsidR="00000000" w:rsidRPr="00000000">
          <w:rPr>
            <w:rFonts w:ascii="Google Sans" w:cs="Google Sans" w:eastAsia="Google Sans" w:hAnsi="Google Sans"/>
            <w:color w:val="0000ee"/>
            <w:sz w:val="24"/>
            <w:szCs w:val="24"/>
            <w:u w:val="single"/>
            <w:rtl w:val="0"/>
          </w:rPr>
          <w:t xml:space="preserve">https://www.instaclustr.com/education/clickhouse-architecture-4-key-components-and-optimization-tips/</w:t>
        </w:r>
      </w:hyperlink>
      <w:r w:rsidDel="00000000" w:rsidR="00000000" w:rsidRPr="00000000">
        <w:rPr>
          <w:rtl w:val="0"/>
        </w:rPr>
      </w:r>
    </w:p>
    <w:p w:rsidR="00000000" w:rsidDel="00000000" w:rsidP="00000000" w:rsidRDefault="00000000" w:rsidRPr="00000000" w14:paraId="000002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guide: IBM Db2 to Azure SQL Database - Learn Microsoft, accessed April 27, 2025, </w:t>
      </w:r>
      <w:hyperlink r:id="rId174">
        <w:r w:rsidDel="00000000" w:rsidR="00000000" w:rsidRPr="00000000">
          <w:rPr>
            <w:rFonts w:ascii="Google Sans" w:cs="Google Sans" w:eastAsia="Google Sans" w:hAnsi="Google Sans"/>
            <w:color w:val="0000ee"/>
            <w:sz w:val="24"/>
            <w:szCs w:val="24"/>
            <w:u w:val="single"/>
            <w:rtl w:val="0"/>
          </w:rPr>
          <w:t xml:space="preserve">https://learn.microsoft.com/en-us/azure/azure-sql/migration-guides/database/db2-to-sql-database-guide?view=azuresql</w:t>
        </w:r>
      </w:hyperlink>
      <w:r w:rsidDel="00000000" w:rsidR="00000000" w:rsidRPr="00000000">
        <w:rPr>
          <w:rtl w:val="0"/>
        </w:rPr>
      </w:r>
    </w:p>
    <w:p w:rsidR="00000000" w:rsidDel="00000000" w:rsidP="00000000" w:rsidRDefault="00000000" w:rsidRPr="00000000" w14:paraId="000002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DB2 Databases to Azure - DBAKevlar, accessed April 27, 2025, </w:t>
      </w:r>
      <w:hyperlink r:id="rId175">
        <w:r w:rsidDel="00000000" w:rsidR="00000000" w:rsidRPr="00000000">
          <w:rPr>
            <w:rFonts w:ascii="Google Sans" w:cs="Google Sans" w:eastAsia="Google Sans" w:hAnsi="Google Sans"/>
            <w:color w:val="0000ee"/>
            <w:sz w:val="24"/>
            <w:szCs w:val="24"/>
            <w:u w:val="single"/>
            <w:rtl w:val="0"/>
          </w:rPr>
          <w:t xml:space="preserve">https://dbakevlar.com/2019/03/migrating-db2-databases-to-azure/</w:t>
        </w:r>
      </w:hyperlink>
      <w:r w:rsidDel="00000000" w:rsidR="00000000" w:rsidRPr="00000000">
        <w:rPr>
          <w:rtl w:val="0"/>
        </w:rPr>
      </w:r>
    </w:p>
    <w:p w:rsidR="00000000" w:rsidDel="00000000" w:rsidP="00000000" w:rsidRDefault="00000000" w:rsidRPr="00000000" w14:paraId="000002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SQL Server Workloads FAQ - Azure documentation, accessed April 27, 2025, </w:t>
      </w:r>
      <w:hyperlink r:id="rId176">
        <w:r w:rsidDel="00000000" w:rsidR="00000000" w:rsidRPr="00000000">
          <w:rPr>
            <w:rFonts w:ascii="Google Sans" w:cs="Google Sans" w:eastAsia="Google Sans" w:hAnsi="Google Sans"/>
            <w:color w:val="0000ee"/>
            <w:sz w:val="24"/>
            <w:szCs w:val="24"/>
            <w:u w:val="single"/>
            <w:rtl w:val="0"/>
          </w:rPr>
          <w:t xml:space="preserve">https://docs.azure.cn/en-us/azure-sql/migration-guides/modernization</w:t>
        </w:r>
      </w:hyperlink>
      <w:r w:rsidDel="00000000" w:rsidR="00000000" w:rsidRPr="00000000">
        <w:rPr>
          <w:rtl w:val="0"/>
        </w:rPr>
      </w:r>
    </w:p>
    <w:p w:rsidR="00000000" w:rsidDel="00000000" w:rsidP="00000000" w:rsidRDefault="00000000" w:rsidRPr="00000000" w14:paraId="000002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IBM DB2 &amp; DataStage to Databricks - SunnyData, accessed April 27, 2025, </w:t>
      </w:r>
      <w:hyperlink r:id="rId177">
        <w:r w:rsidDel="00000000" w:rsidR="00000000" w:rsidRPr="00000000">
          <w:rPr>
            <w:rFonts w:ascii="Google Sans" w:cs="Google Sans" w:eastAsia="Google Sans" w:hAnsi="Google Sans"/>
            <w:color w:val="0000ee"/>
            <w:sz w:val="24"/>
            <w:szCs w:val="24"/>
            <w:u w:val="single"/>
            <w:rtl w:val="0"/>
          </w:rPr>
          <w:t xml:space="preserve">https://www.sunnydata.ai/blog/migrating-ibm-db2-datastage-to-databricks-guide</w:t>
        </w:r>
      </w:hyperlink>
      <w:r w:rsidDel="00000000" w:rsidR="00000000" w:rsidRPr="00000000">
        <w:rPr>
          <w:rtl w:val="0"/>
        </w:rPr>
      </w:r>
    </w:p>
    <w:p w:rsidR="00000000" w:rsidDel="00000000" w:rsidP="00000000" w:rsidRDefault="00000000" w:rsidRPr="00000000" w14:paraId="000002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Datastage to Azure Databricks Migration - Microsoft Q&amp;A, accessed April 27, 2025, </w:t>
      </w:r>
      <w:hyperlink r:id="rId178">
        <w:r w:rsidDel="00000000" w:rsidR="00000000" w:rsidRPr="00000000">
          <w:rPr>
            <w:rFonts w:ascii="Google Sans" w:cs="Google Sans" w:eastAsia="Google Sans" w:hAnsi="Google Sans"/>
            <w:color w:val="0000ee"/>
            <w:sz w:val="24"/>
            <w:szCs w:val="24"/>
            <w:u w:val="single"/>
            <w:rtl w:val="0"/>
          </w:rPr>
          <w:t xml:space="preserve">https://learn.microsoft.com/en-us/answers/questions/1608618/ibm-datastage-to-azure-databricks-migration</w:t>
        </w:r>
      </w:hyperlink>
      <w:r w:rsidDel="00000000" w:rsidR="00000000" w:rsidRPr="00000000">
        <w:rPr>
          <w:rtl w:val="0"/>
        </w:rPr>
      </w:r>
    </w:p>
    <w:p w:rsidR="00000000" w:rsidDel="00000000" w:rsidP="00000000" w:rsidRDefault="00000000" w:rsidRPr="00000000" w14:paraId="000002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Migrate your data warehouse to Databricks, accessed April 27, 2025, </w:t>
      </w:r>
      <w:hyperlink r:id="rId179">
        <w:r w:rsidDel="00000000" w:rsidR="00000000" w:rsidRPr="00000000">
          <w:rPr>
            <w:rFonts w:ascii="Google Sans" w:cs="Google Sans" w:eastAsia="Google Sans" w:hAnsi="Google Sans"/>
            <w:color w:val="0000ee"/>
            <w:sz w:val="24"/>
            <w:szCs w:val="24"/>
            <w:u w:val="single"/>
            <w:rtl w:val="0"/>
          </w:rPr>
          <w:t xml:space="preserve">https://www.databricks.com/solutions/migration/data-warehouse</w:t>
        </w:r>
      </w:hyperlink>
      <w:r w:rsidDel="00000000" w:rsidR="00000000" w:rsidRPr="00000000">
        <w:rPr>
          <w:rtl w:val="0"/>
        </w:rPr>
      </w:r>
    </w:p>
    <w:p w:rsidR="00000000" w:rsidDel="00000000" w:rsidP="00000000" w:rsidRDefault="00000000" w:rsidRPr="00000000" w14:paraId="000002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Cross-cluster join - Kusto | Microsoft Learn, accessed April 27, 2025, </w:t>
      </w:r>
      <w:hyperlink r:id="rId180">
        <w:r w:rsidDel="00000000" w:rsidR="00000000" w:rsidRPr="00000000">
          <w:rPr>
            <w:rFonts w:ascii="Google Sans" w:cs="Google Sans" w:eastAsia="Google Sans" w:hAnsi="Google Sans"/>
            <w:color w:val="0000ee"/>
            <w:sz w:val="24"/>
            <w:szCs w:val="24"/>
            <w:u w:val="single"/>
            <w:rtl w:val="0"/>
          </w:rPr>
          <w:t xml:space="preserve">https://learn.microsoft.com/en-us/kusto/query/join-cross-cluster?view=microsoft-fabric</w:t>
        </w:r>
      </w:hyperlink>
      <w:r w:rsidDel="00000000" w:rsidR="00000000" w:rsidRPr="00000000">
        <w:rPr>
          <w:rtl w:val="0"/>
        </w:rPr>
      </w:r>
    </w:p>
    <w:p w:rsidR="00000000" w:rsidDel="00000000" w:rsidP="00000000" w:rsidRDefault="00000000" w:rsidRPr="00000000" w14:paraId="000002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Migrate Databases to Azure: 3 Quick Tutorials - NetApp BlueXP, accessed April 27, 2025, </w:t>
      </w:r>
      <w:hyperlink r:id="rId181">
        <w:r w:rsidDel="00000000" w:rsidR="00000000" w:rsidRPr="00000000">
          <w:rPr>
            <w:rFonts w:ascii="Google Sans" w:cs="Google Sans" w:eastAsia="Google Sans" w:hAnsi="Google Sans"/>
            <w:color w:val="0000ee"/>
            <w:sz w:val="24"/>
            <w:szCs w:val="24"/>
            <w:u w:val="single"/>
            <w:rtl w:val="0"/>
          </w:rPr>
          <w:t xml:space="preserve">https://bluexp.netapp.com/blog/azure-cvo-blg-migrate-databases-to-azure-3-quick-tutorials</w:t>
        </w:r>
      </w:hyperlink>
      <w:r w:rsidDel="00000000" w:rsidR="00000000" w:rsidRPr="00000000">
        <w:rPr>
          <w:rtl w:val="0"/>
        </w:rPr>
      </w:r>
    </w:p>
    <w:p w:rsidR="00000000" w:rsidDel="00000000" w:rsidP="00000000" w:rsidRDefault="00000000" w:rsidRPr="00000000" w14:paraId="000002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Cosmos DB connection - Docs | IBM Cloud Pak for Data as a Service, accessed April 27, 2025, </w:t>
      </w:r>
      <w:hyperlink r:id="rId182">
        <w:r w:rsidDel="00000000" w:rsidR="00000000" w:rsidRPr="00000000">
          <w:rPr>
            <w:rFonts w:ascii="Google Sans" w:cs="Google Sans" w:eastAsia="Google Sans" w:hAnsi="Google Sans"/>
            <w:color w:val="0000ee"/>
            <w:sz w:val="24"/>
            <w:szCs w:val="24"/>
            <w:u w:val="single"/>
            <w:rtl w:val="0"/>
          </w:rPr>
          <w:t xml:space="preserve">https://dataplatform.cloud.ibm.com/docs/content/wsj/manage-data/conn-cosmosdb.html</w:t>
        </w:r>
      </w:hyperlink>
      <w:r w:rsidDel="00000000" w:rsidR="00000000" w:rsidRPr="00000000">
        <w:rPr>
          <w:rtl w:val="0"/>
        </w:rPr>
      </w:r>
    </w:p>
    <w:p w:rsidR="00000000" w:rsidDel="00000000" w:rsidP="00000000" w:rsidRDefault="00000000" w:rsidRPr="00000000" w14:paraId="000002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BigQuery Migration Service - Google Cloud, accessed April 27, 2025, </w:t>
      </w:r>
      <w:hyperlink r:id="rId183">
        <w:r w:rsidDel="00000000" w:rsidR="00000000" w:rsidRPr="00000000">
          <w:rPr>
            <w:rFonts w:ascii="Google Sans" w:cs="Google Sans" w:eastAsia="Google Sans" w:hAnsi="Google Sans"/>
            <w:color w:val="0000ee"/>
            <w:sz w:val="24"/>
            <w:szCs w:val="24"/>
            <w:u w:val="single"/>
            <w:rtl w:val="0"/>
          </w:rPr>
          <w:t xml:space="preserve">https://cloud.google.com/bigquery/docs/migration-intro</w:t>
        </w:r>
      </w:hyperlink>
      <w:r w:rsidDel="00000000" w:rsidR="00000000" w:rsidRPr="00000000">
        <w:rPr>
          <w:rtl w:val="0"/>
        </w:rPr>
      </w:r>
    </w:p>
    <w:p w:rsidR="00000000" w:rsidDel="00000000" w:rsidP="00000000" w:rsidRDefault="00000000" w:rsidRPr="00000000" w14:paraId="000002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the Db2 instance and databases on the data server - IBM, accessed April 27, 2025, </w:t>
      </w:r>
      <w:hyperlink r:id="rId184">
        <w:r w:rsidDel="00000000" w:rsidR="00000000" w:rsidRPr="00000000">
          <w:rPr>
            <w:rFonts w:ascii="Google Sans" w:cs="Google Sans" w:eastAsia="Google Sans" w:hAnsi="Google Sans"/>
            <w:color w:val="0000ee"/>
            <w:sz w:val="24"/>
            <w:szCs w:val="24"/>
            <w:u w:val="single"/>
            <w:rtl w:val="0"/>
          </w:rPr>
          <w:t xml:space="preserve">https://www.ibm.com/docs/kk/SSEPGG_11.1.0/com.ibm.dwe.migrate.doc/migrating_db2server_db_v97.html</w:t>
        </w:r>
      </w:hyperlink>
      <w:r w:rsidDel="00000000" w:rsidR="00000000" w:rsidRPr="00000000">
        <w:rPr>
          <w:rtl w:val="0"/>
        </w:rPr>
      </w:r>
    </w:p>
    <w:p w:rsidR="00000000" w:rsidDel="00000000" w:rsidP="00000000" w:rsidRDefault="00000000" w:rsidRPr="00000000" w14:paraId="000002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Db2 vs kdb+ 2025 - TrustRadius, accessed April 27, 2025, </w:t>
      </w:r>
      <w:hyperlink r:id="rId185">
        <w:r w:rsidDel="00000000" w:rsidR="00000000" w:rsidRPr="00000000">
          <w:rPr>
            <w:rFonts w:ascii="Google Sans" w:cs="Google Sans" w:eastAsia="Google Sans" w:hAnsi="Google Sans"/>
            <w:color w:val="0000ee"/>
            <w:sz w:val="24"/>
            <w:szCs w:val="24"/>
            <w:u w:val="single"/>
            <w:rtl w:val="0"/>
          </w:rPr>
          <w:t xml:space="preserve">https://www.trustradius.com/compare-products/db2-vs-kdb</w:t>
        </w:r>
      </w:hyperlink>
      <w:r w:rsidDel="00000000" w:rsidR="00000000" w:rsidRPr="00000000">
        <w:rPr>
          <w:rtl w:val="0"/>
        </w:rPr>
      </w:r>
    </w:p>
    <w:p w:rsidR="00000000" w:rsidDel="00000000" w:rsidP="00000000" w:rsidRDefault="00000000" w:rsidRPr="00000000" w14:paraId="000002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from DB2 to PostgreSQL - What You Should Know - Severalnines, accessed April 27, 2025, </w:t>
      </w:r>
      <w:hyperlink r:id="rId186">
        <w:r w:rsidDel="00000000" w:rsidR="00000000" w:rsidRPr="00000000">
          <w:rPr>
            <w:rFonts w:ascii="Google Sans" w:cs="Google Sans" w:eastAsia="Google Sans" w:hAnsi="Google Sans"/>
            <w:color w:val="0000ee"/>
            <w:sz w:val="24"/>
            <w:szCs w:val="24"/>
            <w:u w:val="single"/>
            <w:rtl w:val="0"/>
          </w:rPr>
          <w:t xml:space="preserve">https://severalnines.com/blog/migrating-db2-postgresql-what-you-should-know/</w:t>
        </w:r>
      </w:hyperlink>
      <w:r w:rsidDel="00000000" w:rsidR="00000000" w:rsidRPr="00000000">
        <w:rPr>
          <w:rtl w:val="0"/>
        </w:rPr>
      </w:r>
    </w:p>
    <w:p w:rsidR="00000000" w:rsidDel="00000000" w:rsidP="00000000" w:rsidRDefault="00000000" w:rsidRPr="00000000" w14:paraId="000002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Microsoft Azure with Timescale Cloud, accessed April 27, 2025, </w:t>
      </w:r>
      <w:hyperlink r:id="rId187">
        <w:r w:rsidDel="00000000" w:rsidR="00000000" w:rsidRPr="00000000">
          <w:rPr>
            <w:rFonts w:ascii="Google Sans" w:cs="Google Sans" w:eastAsia="Google Sans" w:hAnsi="Google Sans"/>
            <w:color w:val="0000ee"/>
            <w:sz w:val="24"/>
            <w:szCs w:val="24"/>
            <w:u w:val="single"/>
            <w:rtl w:val="0"/>
          </w:rPr>
          <w:t xml:space="preserve">https://docs.timescale.com/integrations/latest/microsoft-azure/</w:t>
        </w:r>
      </w:hyperlink>
      <w:r w:rsidDel="00000000" w:rsidR="00000000" w:rsidRPr="00000000">
        <w:rPr>
          <w:rtl w:val="0"/>
        </w:rPr>
      </w:r>
    </w:p>
    <w:p w:rsidR="00000000" w:rsidDel="00000000" w:rsidP="00000000" w:rsidRDefault="00000000" w:rsidRPr="00000000" w14:paraId="000002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writing data - InfluxData Documentation - InfluxDB, accessed April 27, 2025, </w:t>
      </w:r>
      <w:hyperlink r:id="rId188">
        <w:r w:rsidDel="00000000" w:rsidR="00000000" w:rsidRPr="00000000">
          <w:rPr>
            <w:rFonts w:ascii="Google Sans" w:cs="Google Sans" w:eastAsia="Google Sans" w:hAnsi="Google Sans"/>
            <w:color w:val="0000ee"/>
            <w:sz w:val="24"/>
            <w:szCs w:val="24"/>
            <w:u w:val="single"/>
            <w:rtl w:val="0"/>
          </w:rPr>
          <w:t xml:space="preserve">https://docs.influxdata.com/influxdb/v2/get-started/write/</w:t>
        </w:r>
      </w:hyperlink>
      <w:r w:rsidDel="00000000" w:rsidR="00000000" w:rsidRPr="00000000">
        <w:rPr>
          <w:rtl w:val="0"/>
        </w:rPr>
      </w:r>
    </w:p>
    <w:p w:rsidR="00000000" w:rsidDel="00000000" w:rsidP="00000000" w:rsidRDefault="00000000" w:rsidRPr="00000000" w14:paraId="000002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Migrate data to InfluxDB | InfluxDB OSS v2 Documentation, accessed April 27, 2025, </w:t>
      </w:r>
      <w:hyperlink r:id="rId189">
        <w:r w:rsidDel="00000000" w:rsidR="00000000" w:rsidRPr="00000000">
          <w:rPr>
            <w:rFonts w:ascii="Google Sans" w:cs="Google Sans" w:eastAsia="Google Sans" w:hAnsi="Google Sans"/>
            <w:color w:val="0000ee"/>
            <w:sz w:val="24"/>
            <w:szCs w:val="24"/>
            <w:u w:val="single"/>
            <w:rtl w:val="0"/>
          </w:rPr>
          <w:t xml:space="preserve">https://docs.influxdata.com/influxdb/v2/write-data/migrate-data/</w:t>
        </w:r>
      </w:hyperlink>
      <w:r w:rsidDel="00000000" w:rsidR="00000000" w:rsidRPr="00000000">
        <w:rPr>
          <w:rtl w:val="0"/>
        </w:rPr>
      </w:r>
    </w:p>
    <w:p w:rsidR="00000000" w:rsidDel="00000000" w:rsidP="00000000" w:rsidRDefault="00000000" w:rsidRPr="00000000" w14:paraId="000002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ETL IBM Db2 data to Clickhouse fast - Airbyte, accessed April 27, 2025, </w:t>
      </w:r>
      <w:hyperlink r:id="rId190">
        <w:r w:rsidDel="00000000" w:rsidR="00000000" w:rsidRPr="00000000">
          <w:rPr>
            <w:rFonts w:ascii="Google Sans" w:cs="Google Sans" w:eastAsia="Google Sans" w:hAnsi="Google Sans"/>
            <w:color w:val="0000ee"/>
            <w:sz w:val="24"/>
            <w:szCs w:val="24"/>
            <w:u w:val="single"/>
            <w:rtl w:val="0"/>
          </w:rPr>
          <w:t xml:space="preserve">https://airbyte.com/connections/ibm-db2-to-clickhouse-warehouse</w:t>
        </w:r>
      </w:hyperlink>
      <w:r w:rsidDel="00000000" w:rsidR="00000000" w:rsidRPr="00000000">
        <w:rPr>
          <w:rtl w:val="0"/>
        </w:rPr>
      </w:r>
    </w:p>
    <w:p w:rsidR="00000000" w:rsidDel="00000000" w:rsidP="00000000" w:rsidRDefault="00000000" w:rsidRPr="00000000" w14:paraId="000002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Data from Another Database · SingleStore Helios Documentation, accessed April 27, 2025, </w:t>
      </w:r>
      <w:hyperlink r:id="rId191">
        <w:r w:rsidDel="00000000" w:rsidR="00000000" w:rsidRPr="00000000">
          <w:rPr>
            <w:rFonts w:ascii="Google Sans" w:cs="Google Sans" w:eastAsia="Google Sans" w:hAnsi="Google Sans"/>
            <w:color w:val="0000ee"/>
            <w:sz w:val="24"/>
            <w:szCs w:val="24"/>
            <w:u w:val="single"/>
            <w:rtl w:val="0"/>
          </w:rPr>
          <w:t xml:space="preserve">https://docs.singlestore.com/cloud/developer-resources/guides/migrating-data-from-another-database/</w:t>
        </w:r>
      </w:hyperlink>
      <w:r w:rsidDel="00000000" w:rsidR="00000000" w:rsidRPr="00000000">
        <w:rPr>
          <w:rtl w:val="0"/>
        </w:rPr>
      </w:r>
    </w:p>
    <w:p w:rsidR="00000000" w:rsidDel="00000000" w:rsidP="00000000" w:rsidRDefault="00000000" w:rsidRPr="00000000" w14:paraId="000002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Migrate DB2 LUW to SingleStore - Ispirer Systems, accessed April 27, 2025, </w:t>
      </w:r>
      <w:hyperlink r:id="rId192">
        <w:r w:rsidDel="00000000" w:rsidR="00000000" w:rsidRPr="00000000">
          <w:rPr>
            <w:rFonts w:ascii="Google Sans" w:cs="Google Sans" w:eastAsia="Google Sans" w:hAnsi="Google Sans"/>
            <w:color w:val="0000ee"/>
            <w:sz w:val="24"/>
            <w:szCs w:val="24"/>
            <w:u w:val="single"/>
            <w:rtl w:val="0"/>
          </w:rPr>
          <w:t xml:space="preserve">https://www.ispirer.com/products/db2-luw-to-singlestore-migration</w:t>
        </w:r>
      </w:hyperlink>
      <w:r w:rsidDel="00000000" w:rsidR="00000000" w:rsidRPr="00000000">
        <w:rPr>
          <w:rtl w:val="0"/>
        </w:rPr>
      </w:r>
    </w:p>
    <w:p w:rsidR="00000000" w:rsidDel="00000000" w:rsidP="00000000" w:rsidRDefault="00000000" w:rsidRPr="00000000" w14:paraId="000002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SingleStoreDB connection - Docs | IBM Cloud Pak for Data as a Service, accessed April 27, 2025, </w:t>
      </w:r>
      <w:hyperlink r:id="rId193">
        <w:r w:rsidDel="00000000" w:rsidR="00000000" w:rsidRPr="00000000">
          <w:rPr>
            <w:rFonts w:ascii="Google Sans" w:cs="Google Sans" w:eastAsia="Google Sans" w:hAnsi="Google Sans"/>
            <w:color w:val="0000ee"/>
            <w:sz w:val="24"/>
            <w:szCs w:val="24"/>
            <w:u w:val="single"/>
            <w:rtl w:val="0"/>
          </w:rPr>
          <w:t xml:space="preserve">https://dataplatform.cloud.ibm.com/docs/content/wsj/manage-data/conn-singlestore.html</w:t>
        </w:r>
      </w:hyperlink>
      <w:r w:rsidDel="00000000" w:rsidR="00000000" w:rsidRPr="00000000">
        <w:rPr>
          <w:rtl w:val="0"/>
        </w:rPr>
      </w:r>
    </w:p>
    <w:p w:rsidR="00000000" w:rsidDel="00000000" w:rsidP="00000000" w:rsidRDefault="00000000" w:rsidRPr="00000000" w14:paraId="000002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Reporting Best Practices: Using Color to Communicate Data - Onspring Technologies, accessed April 27, 2025, </w:t>
      </w:r>
      <w:hyperlink r:id="rId194">
        <w:r w:rsidDel="00000000" w:rsidR="00000000" w:rsidRPr="00000000">
          <w:rPr>
            <w:rFonts w:ascii="Google Sans" w:cs="Google Sans" w:eastAsia="Google Sans" w:hAnsi="Google Sans"/>
            <w:color w:val="0000ee"/>
            <w:sz w:val="24"/>
            <w:szCs w:val="24"/>
            <w:u w:val="single"/>
            <w:rtl w:val="0"/>
          </w:rPr>
          <w:t xml:space="preserve">https://onspring.com/blog/reporting-best-practices-using-color-to-communicate-data/</w:t>
        </w:r>
      </w:hyperlink>
      <w:r w:rsidDel="00000000" w:rsidR="00000000" w:rsidRPr="00000000">
        <w:rPr>
          <w:rtl w:val="0"/>
        </w:rPr>
      </w:r>
    </w:p>
    <w:p w:rsidR="00000000" w:rsidDel="00000000" w:rsidP="00000000" w:rsidRDefault="00000000" w:rsidRPr="00000000" w14:paraId="000002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Chart Color Use Best Practices - Yellowfin BI, accessed April 27, 2025, </w:t>
      </w:r>
      <w:hyperlink r:id="rId195">
        <w:r w:rsidDel="00000000" w:rsidR="00000000" w:rsidRPr="00000000">
          <w:rPr>
            <w:rFonts w:ascii="Google Sans" w:cs="Google Sans" w:eastAsia="Google Sans" w:hAnsi="Google Sans"/>
            <w:color w:val="0000ee"/>
            <w:sz w:val="24"/>
            <w:szCs w:val="24"/>
            <w:u w:val="single"/>
            <w:rtl w:val="0"/>
          </w:rPr>
          <w:t xml:space="preserve">https://www.yellowfinbi.com/best-practice-guide/charts-visualizations/chart-color-use-best-practices</w:t>
        </w:r>
      </w:hyperlink>
      <w:r w:rsidDel="00000000" w:rsidR="00000000" w:rsidRPr="00000000">
        <w:rPr>
          <w:rtl w:val="0"/>
        </w:rPr>
      </w:r>
    </w:p>
    <w:p w:rsidR="00000000" w:rsidDel="00000000" w:rsidP="00000000" w:rsidRDefault="00000000" w:rsidRPr="00000000" w14:paraId="000002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colors for data visualizations - Atlassian, accessed April 27, 2025, </w:t>
      </w:r>
      <w:hyperlink r:id="rId196">
        <w:r w:rsidDel="00000000" w:rsidR="00000000" w:rsidRPr="00000000">
          <w:rPr>
            <w:rFonts w:ascii="Google Sans" w:cs="Google Sans" w:eastAsia="Google Sans" w:hAnsi="Google Sans"/>
            <w:color w:val="0000ee"/>
            <w:sz w:val="24"/>
            <w:szCs w:val="24"/>
            <w:u w:val="single"/>
            <w:rtl w:val="0"/>
          </w:rPr>
          <w:t xml:space="preserve">https://www.atlassian.com/data/charts/how-to-choose-colors-data-visualization</w:t>
        </w:r>
      </w:hyperlink>
      <w:r w:rsidDel="00000000" w:rsidR="00000000" w:rsidRPr="00000000">
        <w:rPr>
          <w:rtl w:val="0"/>
        </w:rPr>
      </w:r>
    </w:p>
    <w:p w:rsidR="00000000" w:rsidDel="00000000" w:rsidP="00000000" w:rsidRDefault="00000000" w:rsidRPr="00000000" w14:paraId="000002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Color Palettes for Scientific Figures and Data Visualizations, accessed April 27, 2025, </w:t>
      </w:r>
      <w:hyperlink r:id="rId197">
        <w:r w:rsidDel="00000000" w:rsidR="00000000" w:rsidRPr="00000000">
          <w:rPr>
            <w:rFonts w:ascii="Google Sans" w:cs="Google Sans" w:eastAsia="Google Sans" w:hAnsi="Google Sans"/>
            <w:color w:val="0000ee"/>
            <w:sz w:val="24"/>
            <w:szCs w:val="24"/>
            <w:u w:val="single"/>
            <w:rtl w:val="0"/>
          </w:rPr>
          <w:t xml:space="preserve">https://www.simplifiedsciencepublishing.com/resources/best-color-palettes-for-scientific-figures-and-data-visualizations</w:t>
        </w:r>
      </w:hyperlink>
      <w:r w:rsidDel="00000000" w:rsidR="00000000" w:rsidRPr="00000000">
        <w:rPr>
          <w:rtl w:val="0"/>
        </w:rPr>
      </w:r>
    </w:p>
    <w:p w:rsidR="00000000" w:rsidDel="00000000" w:rsidP="00000000" w:rsidRDefault="00000000" w:rsidRPr="00000000" w14:paraId="000002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guidelines for creating good-looking diagrams - frankdenneman.nl, accessed April 27, 2025, </w:t>
      </w:r>
      <w:hyperlink r:id="rId198">
        <w:r w:rsidDel="00000000" w:rsidR="00000000" w:rsidRPr="00000000">
          <w:rPr>
            <w:rFonts w:ascii="Google Sans" w:cs="Google Sans" w:eastAsia="Google Sans" w:hAnsi="Google Sans"/>
            <w:color w:val="0000ee"/>
            <w:sz w:val="24"/>
            <w:szCs w:val="24"/>
            <w:u w:val="single"/>
            <w:rtl w:val="0"/>
          </w:rPr>
          <w:t xml:space="preserve">https://frankdenneman.nl/2013/02/01/10-guidelines-for-creating-good-looking-diagrams/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atabricks.com/product/pricing" TargetMode="External"/><Relationship Id="rId190" Type="http://schemas.openxmlformats.org/officeDocument/2006/relationships/hyperlink" Target="https://airbyte.com/connections/ibm-db2-to-clickhouse-warehouse" TargetMode="External"/><Relationship Id="rId42" Type="http://schemas.openxmlformats.org/officeDocument/2006/relationships/hyperlink" Target="https://www.chaosgenius.io/blog/databricks-pricing-guide/" TargetMode="External"/><Relationship Id="rId41" Type="http://schemas.openxmlformats.org/officeDocument/2006/relationships/hyperlink" Target="https://azure.microsoft.com/en-us/pricing/details/databricks/" TargetMode="External"/><Relationship Id="rId44" Type="http://schemas.openxmlformats.org/officeDocument/2006/relationships/hyperlink" Target="https://azure.microsoft.com/en-us/pricing/details/data-explorer/" TargetMode="External"/><Relationship Id="rId194" Type="http://schemas.openxmlformats.org/officeDocument/2006/relationships/hyperlink" Target="https://onspring.com/blog/reporting-best-practices-using-color-to-communicate-data/" TargetMode="External"/><Relationship Id="rId43" Type="http://schemas.openxmlformats.org/officeDocument/2006/relationships/hyperlink" Target="https://docs.azure.cn/en-us/azure-monitor/cost-usage" TargetMode="External"/><Relationship Id="rId193" Type="http://schemas.openxmlformats.org/officeDocument/2006/relationships/hyperlink" Target="https://dataplatform.cloud.ibm.com/docs/content/wsj/manage-data/conn-singlestore.html" TargetMode="External"/><Relationship Id="rId46" Type="http://schemas.openxmlformats.org/officeDocument/2006/relationships/hyperlink" Target="https://azure.microsoft.com/en-us/pricing/details/cosmos-db/autoscale-provisioned/" TargetMode="External"/><Relationship Id="rId192" Type="http://schemas.openxmlformats.org/officeDocument/2006/relationships/hyperlink" Target="https://www.ispirer.com/products/db2-luw-to-singlestore-migration" TargetMode="External"/><Relationship Id="rId45" Type="http://schemas.openxmlformats.org/officeDocument/2006/relationships/hyperlink" Target="https://www.epcgroup.net/understanding-azure-data-explorer-pricing-core-feature/" TargetMode="External"/><Relationship Id="rId191" Type="http://schemas.openxmlformats.org/officeDocument/2006/relationships/hyperlink" Target="https://docs.singlestore.com/cloud/developer-resources/guides/migrating-data-from-another-database/" TargetMode="External"/><Relationship Id="rId48" Type="http://schemas.openxmlformats.org/officeDocument/2006/relationships/hyperlink" Target="https://learn.microsoft.com/en-us/azure/cosmos-db/understand-your-bill" TargetMode="External"/><Relationship Id="rId187" Type="http://schemas.openxmlformats.org/officeDocument/2006/relationships/hyperlink" Target="https://docs.timescale.com/integrations/latest/microsoft-azure/" TargetMode="External"/><Relationship Id="rId47" Type="http://schemas.openxmlformats.org/officeDocument/2006/relationships/hyperlink" Target="https://www.pump.co/blog/azure-cosmos-db-pricing" TargetMode="External"/><Relationship Id="rId186" Type="http://schemas.openxmlformats.org/officeDocument/2006/relationships/hyperlink" Target="https://severalnines.com/blog/migrating-db2-postgresql-what-you-should-know/" TargetMode="External"/><Relationship Id="rId185" Type="http://schemas.openxmlformats.org/officeDocument/2006/relationships/hyperlink" Target="https://www.trustradius.com/compare-products/db2-vs-kdb" TargetMode="External"/><Relationship Id="rId49" Type="http://schemas.openxmlformats.org/officeDocument/2006/relationships/hyperlink" Target="https://www.reddit.com/r/AZURE/comments/16zr94d/azure_cosmos_db_serverless_pricing/" TargetMode="External"/><Relationship Id="rId184" Type="http://schemas.openxmlformats.org/officeDocument/2006/relationships/hyperlink" Target="https://www.ibm.com/docs/kk/SSEPGG_11.1.0/com.ibm.dwe.migrate.doc/migrating_db2server_db_v97.html" TargetMode="External"/><Relationship Id="rId189" Type="http://schemas.openxmlformats.org/officeDocument/2006/relationships/hyperlink" Target="https://docs.influxdata.com/influxdb/v2/write-data/migrate-data/" TargetMode="External"/><Relationship Id="rId188" Type="http://schemas.openxmlformats.org/officeDocument/2006/relationships/hyperlink" Target="https://docs.influxdata.com/influxdb/v2/get-started/write/" TargetMode="External"/><Relationship Id="rId31" Type="http://schemas.openxmlformats.org/officeDocument/2006/relationships/hyperlink" Target="https://clickhouse.com/clickhouse" TargetMode="External"/><Relationship Id="rId30" Type="http://schemas.openxmlformats.org/officeDocument/2006/relationships/hyperlink" Target="https://hps.vi4io.org/_media/teaching/autumn_term_2023/stud/hpcsa_sunny_jain.pdf" TargetMode="External"/><Relationship Id="rId33" Type="http://schemas.openxmlformats.org/officeDocument/2006/relationships/hyperlink" Target="https://clickhouse.com/blog/clickhouse-1-trillion-row-challenge" TargetMode="External"/><Relationship Id="rId183" Type="http://schemas.openxmlformats.org/officeDocument/2006/relationships/hyperlink" Target="https://cloud.google.com/bigquery/docs/migration-intro" TargetMode="External"/><Relationship Id="rId32" Type="http://schemas.openxmlformats.org/officeDocument/2006/relationships/hyperlink" Target="https://www.cloudquery.io/blog/six-months-with-clickhouse-at-cloudquery" TargetMode="External"/><Relationship Id="rId182" Type="http://schemas.openxmlformats.org/officeDocument/2006/relationships/hyperlink" Target="https://dataplatform.cloud.ibm.com/docs/content/wsj/manage-data/conn-cosmosdb.html" TargetMode="External"/><Relationship Id="rId35" Type="http://schemas.openxmlformats.org/officeDocument/2006/relationships/hyperlink" Target="https://www.singlestore.com/made-on/fortune25bank/" TargetMode="External"/><Relationship Id="rId181" Type="http://schemas.openxmlformats.org/officeDocument/2006/relationships/hyperlink" Target="https://bluexp.netapp.com/blog/azure-cvo-blg-migrate-databases-to-azure-3-quick-tutorials" TargetMode="External"/><Relationship Id="rId34" Type="http://schemas.openxmlformats.org/officeDocument/2006/relationships/hyperlink" Target="https://www.singlestore.com/blog/what-is-a-low-latency-database/" TargetMode="External"/><Relationship Id="rId180" Type="http://schemas.openxmlformats.org/officeDocument/2006/relationships/hyperlink" Target="https://learn.microsoft.com/en-us/kusto/query/join-cross-cluster?view=microsoft-fabric" TargetMode="External"/><Relationship Id="rId37" Type="http://schemas.openxmlformats.org/officeDocument/2006/relationships/hyperlink" Target="https://azure.microsoft.com/en-us/pricing/details/azure-sql-database/single/" TargetMode="External"/><Relationship Id="rId176" Type="http://schemas.openxmlformats.org/officeDocument/2006/relationships/hyperlink" Target="https://docs.azure.cn/en-us/azure-sql/migration-guides/modernization" TargetMode="External"/><Relationship Id="rId36" Type="http://schemas.openxmlformats.org/officeDocument/2006/relationships/hyperlink" Target="https://www.economize.cloud/blog/azure-sql-database-pricing/" TargetMode="External"/><Relationship Id="rId175" Type="http://schemas.openxmlformats.org/officeDocument/2006/relationships/hyperlink" Target="https://dbakevlar.com/2019/03/migrating-db2-databases-to-azure/" TargetMode="External"/><Relationship Id="rId39" Type="http://schemas.openxmlformats.org/officeDocument/2006/relationships/hyperlink" Target="https://www.databricks.com/product/pricing/databricks-sql" TargetMode="External"/><Relationship Id="rId174" Type="http://schemas.openxmlformats.org/officeDocument/2006/relationships/hyperlink" Target="https://learn.microsoft.com/en-us/azure/azure-sql/migration-guides/database/db2-to-sql-database-guide?view=azuresql" TargetMode="External"/><Relationship Id="rId38" Type="http://schemas.openxmlformats.org/officeDocument/2006/relationships/hyperlink" Target="https://www.cloudbolt.io/azure-costs/azure-sql-pricing/" TargetMode="External"/><Relationship Id="rId173" Type="http://schemas.openxmlformats.org/officeDocument/2006/relationships/hyperlink" Target="https://www.instaclustr.com/education/clickhouse-architecture-4-key-components-and-optimization-tips/" TargetMode="External"/><Relationship Id="rId179" Type="http://schemas.openxmlformats.org/officeDocument/2006/relationships/hyperlink" Target="https://www.databricks.com/solutions/migration/data-warehouse" TargetMode="External"/><Relationship Id="rId178" Type="http://schemas.openxmlformats.org/officeDocument/2006/relationships/hyperlink" Target="https://learn.microsoft.com/en-us/answers/questions/1608618/ibm-datastage-to-azure-databricks-migration" TargetMode="External"/><Relationship Id="rId177" Type="http://schemas.openxmlformats.org/officeDocument/2006/relationships/hyperlink" Target="https://www.sunnydata.ai/blog/migrating-ibm-db2-datastage-to-databricks-guide" TargetMode="External"/><Relationship Id="rId20" Type="http://schemas.openxmlformats.org/officeDocument/2006/relationships/hyperlink" Target="https://clickhouse.com/comparison/bigquery" TargetMode="External"/><Relationship Id="rId22" Type="http://schemas.openxmlformats.org/officeDocument/2006/relationships/hyperlink" Target="https://arxiv.org/pdf/2301.12561" TargetMode="External"/><Relationship Id="rId21" Type="http://schemas.openxmlformats.org/officeDocument/2006/relationships/hyperlink" Target="https://kx.com/blog/benchmarking-specialized-databases-for-high-frequency-data/" TargetMode="External"/><Relationship Id="rId24" Type="http://schemas.openxmlformats.org/officeDocument/2006/relationships/hyperlink" Target="https://www.timescale.com/blog/timescale-cloud-vs-amazon-rds-postgresql-up-to-350-times-faster-queries-44-faster-ingest-95-storage-savings-for-time-series-data" TargetMode="External"/><Relationship Id="rId23" Type="http://schemas.openxmlformats.org/officeDocument/2006/relationships/hyperlink" Target="https://kx.com/blog/what-makes-time-series-database-kdb-so-fast/" TargetMode="External"/><Relationship Id="rId26" Type="http://schemas.openxmlformats.org/officeDocument/2006/relationships/hyperlink" Target="https://github.com/timescale/docs.timescale.com-content/blob/master/introduction/timescaledb-vs-postgres.md" TargetMode="External"/><Relationship Id="rId25" Type="http://schemas.openxmlformats.org/officeDocument/2006/relationships/hyperlink" Target="https://www.timescale.com/blog/postgresql-timescaledb-1000x-faster-queries-90-data-compression-and-much-more" TargetMode="External"/><Relationship Id="rId28" Type="http://schemas.openxmlformats.org/officeDocument/2006/relationships/hyperlink" Target="https://www.influxdata.com/blog/power-massive-time-series-workloads-with-influxdb-3.0/" TargetMode="External"/><Relationship Id="rId27" Type="http://schemas.openxmlformats.org/officeDocument/2006/relationships/hyperlink" Target="https://www.influxdata.com/benchmarks/" TargetMode="External"/><Relationship Id="rId29" Type="http://schemas.openxmlformats.org/officeDocument/2006/relationships/hyperlink" Target="https://soufianebouchaara.com/benchmark-comparison-of-time-series-databases-performance-and-reliability/" TargetMode="External"/><Relationship Id="rId11" Type="http://schemas.openxmlformats.org/officeDocument/2006/relationships/hyperlink" Target="https://www.databricks.com/blog/seasons-speedings-databricks-sql-delivers-4x-performance-boost-over-two-years" TargetMode="External"/><Relationship Id="rId10" Type="http://schemas.openxmlformats.org/officeDocument/2006/relationships/hyperlink" Target="https://www.databricks.com/blog/2021/11/02/databricks-sets-official-data-warehousing-performance-record.html" TargetMode="External"/><Relationship Id="rId13" Type="http://schemas.openxmlformats.org/officeDocument/2006/relationships/hyperlink" Target="https://community.fabric.microsoft.com/t5/Eventhouse-and-KQL/KQL-Database-Benchmarks/td-p/4420001" TargetMode="External"/><Relationship Id="rId12" Type="http://schemas.openxmlformats.org/officeDocument/2006/relationships/hyperlink" Target="https://cioinfluence.com/featured/databricks-sets-a-new-etl-benchmark-for-1-billion-data-records/" TargetMode="External"/><Relationship Id="rId15" Type="http://schemas.openxmlformats.org/officeDocument/2006/relationships/hyperlink" Target="https://azure.microsoft.com/en-us/blog/a-technical-overview-of-azure-cosmos-db/" TargetMode="External"/><Relationship Id="rId198" Type="http://schemas.openxmlformats.org/officeDocument/2006/relationships/hyperlink" Target="https://frankdenneman.nl/2013/02/01/10-guidelines-for-creating-good-looking-diagrams/" TargetMode="External"/><Relationship Id="rId14" Type="http://schemas.openxmlformats.org/officeDocument/2006/relationships/hyperlink" Target="https://learn.microsoft.com/en-us/kusto/concepts/query-limits?view=microsoft-fabric" TargetMode="External"/><Relationship Id="rId197" Type="http://schemas.openxmlformats.org/officeDocument/2006/relationships/hyperlink" Target="https://www.simplifiedsciencepublishing.com/resources/best-color-palettes-for-scientific-figures-and-data-visualizations" TargetMode="External"/><Relationship Id="rId17" Type="http://schemas.openxmlformats.org/officeDocument/2006/relationships/hyperlink" Target="https://www.principledtechnologies.com/azure-Cosmos-DB-provided-lower-latency-at-a-lower-solution-cost-than-Amazon-DynamoDB-when-handling-a-variety-of-NoSQL-workloads" TargetMode="External"/><Relationship Id="rId196" Type="http://schemas.openxmlformats.org/officeDocument/2006/relationships/hyperlink" Target="https://www.atlassian.com/data/charts/how-to-choose-colors-data-visualization" TargetMode="External"/><Relationship Id="rId16" Type="http://schemas.openxmlformats.org/officeDocument/2006/relationships/hyperlink" Target="https://habr.com/en/articles/784178/" TargetMode="External"/><Relationship Id="rId195" Type="http://schemas.openxmlformats.org/officeDocument/2006/relationships/hyperlink" Target="https://www.yellowfinbi.com/best-practice-guide/charts-visualizations/chart-color-use-best-practices" TargetMode="External"/><Relationship Id="rId19" Type="http://schemas.openxmlformats.org/officeDocument/2006/relationships/hyperlink" Target="https://cloud.google.com/bigquery/docs/best-practices-performance-overview" TargetMode="External"/><Relationship Id="rId18" Type="http://schemas.openxmlformats.org/officeDocument/2006/relationships/hyperlink" Target="https://www.influxdata.com/comparison/bigquery-vs-redis/" TargetMode="External"/><Relationship Id="rId84" Type="http://schemas.openxmlformats.org/officeDocument/2006/relationships/hyperlink" Target="https://cloud.google.com/bigquery" TargetMode="External"/><Relationship Id="rId83" Type="http://schemas.openxmlformats.org/officeDocument/2006/relationships/hyperlink" Target="https://portable.io/learn/bigquery-elt" TargetMode="External"/><Relationship Id="rId86" Type="http://schemas.openxmlformats.org/officeDocument/2006/relationships/hyperlink" Target="https://dataintellect.com/blog/ark-1-kdb-framework/" TargetMode="External"/><Relationship Id="rId85" Type="http://schemas.openxmlformats.org/officeDocument/2006/relationships/hyperlink" Target="https://kx.com/products/kdb/" TargetMode="External"/><Relationship Id="rId88" Type="http://schemas.openxmlformats.org/officeDocument/2006/relationships/hyperlink" Target="https://baeke.info/2019/04/15/iot-with-azure-database-for-postgresql-and-timescaledb/" TargetMode="External"/><Relationship Id="rId150" Type="http://schemas.openxmlformats.org/officeDocument/2006/relationships/hyperlink" Target="https://clickhouse.com/docs/cloud/security" TargetMode="External"/><Relationship Id="rId87" Type="http://schemas.openxmlformats.org/officeDocument/2006/relationships/hyperlink" Target="https://dataintellect.com/blog/kdb-is-memory-hungry-right/" TargetMode="External"/><Relationship Id="rId89" Type="http://schemas.openxmlformats.org/officeDocument/2006/relationships/hyperlink" Target="https://learn.microsoft.com/en-us/answers/questions/1534809/timescaledb-on-azure-postgresql-v16" TargetMode="External"/><Relationship Id="rId80" Type="http://schemas.openxmlformats.org/officeDocument/2006/relationships/hyperlink" Target="https://www.xenonstack.com/insights/azure-cosmos-db" TargetMode="External"/><Relationship Id="rId82" Type="http://schemas.openxmlformats.org/officeDocument/2006/relationships/hyperlink" Target="https://cloud.google.com/bigquery/docs/introduction" TargetMode="External"/><Relationship Id="rId81" Type="http://schemas.openxmlformats.org/officeDocument/2006/relationships/hyperlink" Target="https://learn.microsoft.com/en-us/azure/cosmos-db/introdu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influxdata.com/influxdb/cloud/reference/internals/security/" TargetMode="External"/><Relationship Id="rId4" Type="http://schemas.openxmlformats.org/officeDocument/2006/relationships/numbering" Target="numbering.xml"/><Relationship Id="rId148" Type="http://schemas.openxmlformats.org/officeDocument/2006/relationships/hyperlink" Target="https://docs.influxdata.com/influxdb3/cloud-dedicated/reference/internals/security/" TargetMode="External"/><Relationship Id="rId9" Type="http://schemas.openxmlformats.org/officeDocument/2006/relationships/hyperlink" Target="https://stebet.net/autoscaling-azure-sql-hyperscale-for-better-cost-management/" TargetMode="External"/><Relationship Id="rId143" Type="http://schemas.openxmlformats.org/officeDocument/2006/relationships/hyperlink" Target="https://www.timestored.com/kdb-guides/kdb-security-user-permissions" TargetMode="External"/><Relationship Id="rId142" Type="http://schemas.openxmlformats.org/officeDocument/2006/relationships/hyperlink" Target="https://kx.com/blog/security-made-simple-how-to-protect-kdb-with-iam/" TargetMode="External"/><Relationship Id="rId141" Type="http://schemas.openxmlformats.org/officeDocument/2006/relationships/hyperlink" Target="https://www.pump.co/blog/data-security-google-cloud-bigquery" TargetMode="External"/><Relationship Id="rId140" Type="http://schemas.openxmlformats.org/officeDocument/2006/relationships/hyperlink" Target="https://cloud.google.com/bigquery/docs/data-governance" TargetMode="External"/><Relationship Id="rId5" Type="http://schemas.openxmlformats.org/officeDocument/2006/relationships/styles" Target="styles.xml"/><Relationship Id="rId147" Type="http://schemas.openxmlformats.org/officeDocument/2006/relationships/hyperlink" Target="https://docs.timescale.com/use-timescale/latest/security/" TargetMode="External"/><Relationship Id="rId6" Type="http://schemas.openxmlformats.org/officeDocument/2006/relationships/hyperlink" Target="https://azure.microsoft.com/en-us/blog/get-high-performance-scaling-for-your-azure-database-workloads-with-hyperscale/" TargetMode="External"/><Relationship Id="rId146" Type="http://schemas.openxmlformats.org/officeDocument/2006/relationships/hyperlink" Target="https://docs.timescale.com/use-timescale/latest/security/overview/" TargetMode="External"/><Relationship Id="rId7" Type="http://schemas.openxmlformats.org/officeDocument/2006/relationships/hyperlink" Target="https://learn.microsoft.com/en-us/azure/azure-sql/database/service-tier-hyperscale?view=azuresql" TargetMode="External"/><Relationship Id="rId145" Type="http://schemas.openxmlformats.org/officeDocument/2006/relationships/hyperlink" Target="https://learn.microsoft.com/en-us/azure/postgresql/flexible-server/concepts-security" TargetMode="External"/><Relationship Id="rId8" Type="http://schemas.openxmlformats.org/officeDocument/2006/relationships/hyperlink" Target="https://www.brentozar.com/archive/2025/03/why-your-azure-sql-db-hyperscale-bill-is-higher-than-youd-expect/" TargetMode="External"/><Relationship Id="rId144" Type="http://schemas.openxmlformats.org/officeDocument/2006/relationships/hyperlink" Target="https://code.kx.com/platform/security/" TargetMode="External"/><Relationship Id="rId73" Type="http://schemas.openxmlformats.org/officeDocument/2006/relationships/hyperlink" Target="https://www.youtube.com/watch?v=ydk0z1t3Ksk" TargetMode="External"/><Relationship Id="rId72" Type="http://schemas.openxmlformats.org/officeDocument/2006/relationships/hyperlink" Target="https://www.chaosgenius.io/blog/databricks-sql-warehouse-types/" TargetMode="External"/><Relationship Id="rId75" Type="http://schemas.openxmlformats.org/officeDocument/2006/relationships/hyperlink" Target="https://docs.databricks.com/aws/en/compute/sql-warehouse/warehouse-types" TargetMode="External"/><Relationship Id="rId74" Type="http://schemas.openxmlformats.org/officeDocument/2006/relationships/hyperlink" Target="https://community.fabric.microsoft.com/t5/Service/Power-BI-Embedded-using-Databricks-sql-warehouse-or-data-lake/td-p/3717896" TargetMode="External"/><Relationship Id="rId77" Type="http://schemas.openxmlformats.org/officeDocument/2006/relationships/hyperlink" Target="https://docs.azure.cn/en-us/data-explorer/kusto/tools/kusto-explorer?view=microsoft-fabric" TargetMode="External"/><Relationship Id="rId76" Type="http://schemas.openxmlformats.org/officeDocument/2006/relationships/hyperlink" Target="https://www.byteplus.com/en/topic/575371" TargetMode="External"/><Relationship Id="rId79" Type="http://schemas.openxmlformats.org/officeDocument/2006/relationships/hyperlink" Target="https://www.marktinderholt.com/infrastructure-as-code/terraform/azure/cloud/2024/08/01/manage-adx-schema-part1.html" TargetMode="External"/><Relationship Id="rId78" Type="http://schemas.openxmlformats.org/officeDocument/2006/relationships/hyperlink" Target="https://learn.microsoft.com/en-us/kusto/query/best-practices?view=microsoft-fabric" TargetMode="External"/><Relationship Id="rId71" Type="http://schemas.openxmlformats.org/officeDocument/2006/relationships/hyperlink" Target="https://www.jamesserra.com/archive/2025/02/azure-sql-offerings/" TargetMode="External"/><Relationship Id="rId70" Type="http://schemas.openxmlformats.org/officeDocument/2006/relationships/hyperlink" Target="https://techcommunity.microsoft.com/blog/azuresqlblog/shrink-for-azure-sql-database-hyperscale-is-now-generally-available/4371490" TargetMode="External"/><Relationship Id="rId139" Type="http://schemas.openxmlformats.org/officeDocument/2006/relationships/hyperlink" Target="https://learn.microsoft.com/en-us/azure/defender-for-cloud/concept-defender-for-cosmos" TargetMode="External"/><Relationship Id="rId138" Type="http://schemas.openxmlformats.org/officeDocument/2006/relationships/hyperlink" Target="https://azure.github.io/cloud-scale-data-for-devs-guide/security.html" TargetMode="External"/><Relationship Id="rId137" Type="http://schemas.openxmlformats.org/officeDocument/2006/relationships/hyperlink" Target="https://docs.azure.cn/en-us/cosmos-db/mongodb/vcore/security" TargetMode="External"/><Relationship Id="rId132" Type="http://schemas.openxmlformats.org/officeDocument/2006/relationships/hyperlink" Target="https://learn.microsoft.com/en-us/kusto/access-control/?view=microsoft-fabric" TargetMode="External"/><Relationship Id="rId131" Type="http://schemas.openxmlformats.org/officeDocument/2006/relationships/hyperlink" Target="https://docs.databricks.com/aws/en/security/" TargetMode="External"/><Relationship Id="rId130" Type="http://schemas.openxmlformats.org/officeDocument/2006/relationships/hyperlink" Target="https://www.databricks.com/trust/security-features" TargetMode="External"/><Relationship Id="rId136" Type="http://schemas.openxmlformats.org/officeDocument/2006/relationships/hyperlink" Target="https://learn.microsoft.com/en-us/azure/cosmos-db/security-considerations" TargetMode="External"/><Relationship Id="rId135" Type="http://schemas.openxmlformats.org/officeDocument/2006/relationships/hyperlink" Target="https://learn.microsoft.com/en-us/azure/data-explorer/security-network-overview" TargetMode="External"/><Relationship Id="rId134" Type="http://schemas.openxmlformats.org/officeDocument/2006/relationships/hyperlink" Target="https://docs.azure.cn/en-us/data-explorer/manage-cluster-permissions" TargetMode="External"/><Relationship Id="rId133" Type="http://schemas.openxmlformats.org/officeDocument/2006/relationships/hyperlink" Target="https://docs.azure.cn/en-us/data-explorer/kusto/api/get-started/app-authentication-methods?view=azure-data-explorer" TargetMode="External"/><Relationship Id="rId62" Type="http://schemas.openxmlformats.org/officeDocument/2006/relationships/hyperlink" Target="https://www.stackhero.io/en-US/services/InfluxDB/pricing" TargetMode="External"/><Relationship Id="rId61" Type="http://schemas.openxmlformats.org/officeDocument/2006/relationships/hyperlink" Target="https://www.influxdata.com/influxdb-cloud-pricing/" TargetMode="External"/><Relationship Id="rId64" Type="http://schemas.openxmlformats.org/officeDocument/2006/relationships/hyperlink" Target="https://clickhouse.com/pricing" TargetMode="External"/><Relationship Id="rId63" Type="http://schemas.openxmlformats.org/officeDocument/2006/relationships/hyperlink" Target="https://clickhouse.com/docs/cloud/manage/billing/overview" TargetMode="External"/><Relationship Id="rId66" Type="http://schemas.openxmlformats.org/officeDocument/2006/relationships/hyperlink" Target="https://altinity.com/clickhouse-pricing/" TargetMode="External"/><Relationship Id="rId172" Type="http://schemas.openxmlformats.org/officeDocument/2006/relationships/hyperlink" Target="https://www.simplyblock.io/glossary/what-is-clickhouse/" TargetMode="External"/><Relationship Id="rId65" Type="http://schemas.openxmlformats.org/officeDocument/2006/relationships/hyperlink" Target="https://www.propeldata.com/pricing" TargetMode="External"/><Relationship Id="rId171" Type="http://schemas.openxmlformats.org/officeDocument/2006/relationships/hyperlink" Target="https://www.simplyblock.io/glossary/what-is-influxdb/" TargetMode="External"/><Relationship Id="rId68" Type="http://schemas.openxmlformats.org/officeDocument/2006/relationships/hyperlink" Target="https://www.singlestore.com/" TargetMode="External"/><Relationship Id="rId170" Type="http://schemas.openxmlformats.org/officeDocument/2006/relationships/hyperlink" Target="https://www.influxdata.com/comparison/influxdb-vs-rockset/" TargetMode="External"/><Relationship Id="rId67" Type="http://schemas.openxmlformats.org/officeDocument/2006/relationships/hyperlink" Target="https://www.singlestore.com/pricing/" TargetMode="External"/><Relationship Id="rId60" Type="http://schemas.openxmlformats.org/officeDocument/2006/relationships/hyperlink" Target="https://www.influxdata.com/influxdb-pricing/" TargetMode="External"/><Relationship Id="rId165" Type="http://schemas.openxmlformats.org/officeDocument/2006/relationships/hyperlink" Target="https://www.atscale.com/blog/tech-talk-bi-performance-benchmarks-with-bigquery-from-google/" TargetMode="External"/><Relationship Id="rId69" Type="http://schemas.openxmlformats.org/officeDocument/2006/relationships/hyperlink" Target="https://www.saasworthy.com/product/singlestore/pricing" TargetMode="External"/><Relationship Id="rId164" Type="http://schemas.openxmlformats.org/officeDocument/2006/relationships/hyperlink" Target="https://airbyte.com/data-engineering-resources/bigquery-use-cases" TargetMode="External"/><Relationship Id="rId163" Type="http://schemas.openxmlformats.org/officeDocument/2006/relationships/hyperlink" Target="https://risingwave.com/blog/the-ultimate-guide-to-microsoft-azure-cosmos-db-nosql-or-relational/" TargetMode="External"/><Relationship Id="rId162" Type="http://schemas.openxmlformats.org/officeDocument/2006/relationships/hyperlink" Target="https://learn.microsoft.com/en-us/azure/data-explorer/high-concurrency" TargetMode="External"/><Relationship Id="rId169" Type="http://schemas.openxmlformats.org/officeDocument/2006/relationships/hyperlink" Target="https://www.ddn.com/resources/solution-briefs/ddn-storage-solutions-for-kx-systems/" TargetMode="External"/><Relationship Id="rId168" Type="http://schemas.openxmlformats.org/officeDocument/2006/relationships/hyperlink" Target="https://www.odbms.org/2025/02/on-processing-and-analyzing-large-datasets-of-financial-data-qa-with-michaela-woods/" TargetMode="External"/><Relationship Id="rId167" Type="http://schemas.openxmlformats.org/officeDocument/2006/relationships/hyperlink" Target="https://kx.com/blog/gpu-accelerated-deep-learning-with-kdb/" TargetMode="External"/><Relationship Id="rId166" Type="http://schemas.openxmlformats.org/officeDocument/2006/relationships/hyperlink" Target="https://cloud.google.com/blog/products/data-analytics/bigquery-continuous-queries-makes-data-analysis-real-time" TargetMode="External"/><Relationship Id="rId51" Type="http://schemas.openxmlformats.org/officeDocument/2006/relationships/hyperlink" Target="https://hevodata.com/blog/google-bigquery-pricing/" TargetMode="External"/><Relationship Id="rId50" Type="http://schemas.openxmlformats.org/officeDocument/2006/relationships/hyperlink" Target="https://www.owox.com/blog/articles/bigquery-pricing" TargetMode="External"/><Relationship Id="rId53" Type="http://schemas.openxmlformats.org/officeDocument/2006/relationships/hyperlink" Target="https://66degrees.com/bigquery-pricing-explained/" TargetMode="External"/><Relationship Id="rId52" Type="http://schemas.openxmlformats.org/officeDocument/2006/relationships/hyperlink" Target="https://chartio.com/resources/tutorials/how-to-estimate-google-bigquery-pricing/" TargetMode="External"/><Relationship Id="rId55" Type="http://schemas.openxmlformats.org/officeDocument/2006/relationships/hyperlink" Target="https://news.ycombinator.com/item?id=19973847" TargetMode="External"/><Relationship Id="rId161" Type="http://schemas.openxmlformats.org/officeDocument/2006/relationships/hyperlink" Target="https://learn.microsoft.com/en-us/azure/data-explorer/data-explorer-overview" TargetMode="External"/><Relationship Id="rId54" Type="http://schemas.openxmlformats.org/officeDocument/2006/relationships/hyperlink" Target="https://www.influxdata.com/comparison/kdb-vs-mysql/" TargetMode="External"/><Relationship Id="rId160" Type="http://schemas.openxmlformats.org/officeDocument/2006/relationships/hyperlink" Target="https://learn.microsoft.com/en-us/azure/databricks/lakehouse-architecture/performance-efficiency/best-practices" TargetMode="External"/><Relationship Id="rId57" Type="http://schemas.openxmlformats.org/officeDocument/2006/relationships/hyperlink" Target="https://azure.microsoft.com/en-us/pricing/details/postgresql/server/" TargetMode="External"/><Relationship Id="rId56" Type="http://schemas.openxmlformats.org/officeDocument/2006/relationships/hyperlink" Target="https://www.timestored.com/b/the-future-of-kdb/" TargetMode="External"/><Relationship Id="rId159" Type="http://schemas.openxmlformats.org/officeDocument/2006/relationships/hyperlink" Target="https://estuary.dev/blog/databricks-vs-snowflake/" TargetMode="External"/><Relationship Id="rId59" Type="http://schemas.openxmlformats.org/officeDocument/2006/relationships/hyperlink" Target="https://www.timescale.com/pricing" TargetMode="External"/><Relationship Id="rId154" Type="http://schemas.openxmlformats.org/officeDocument/2006/relationships/hyperlink" Target="https://docs.singlestore.com/cloud/security/" TargetMode="External"/><Relationship Id="rId58" Type="http://schemas.openxmlformats.org/officeDocument/2006/relationships/hyperlink" Target="https://azure.microsoft.com/en-us/pricing/details/postgresql/flexible-server/" TargetMode="External"/><Relationship Id="rId153" Type="http://schemas.openxmlformats.org/officeDocument/2006/relationships/hyperlink" Target="https://clickhouse.com/docs/cloud/security/security-and-compliance" TargetMode="External"/><Relationship Id="rId152" Type="http://schemas.openxmlformats.org/officeDocument/2006/relationships/hyperlink" Target="https://www.wiz.io/blog/clickhouse-and-wiz" TargetMode="External"/><Relationship Id="rId151" Type="http://schemas.openxmlformats.org/officeDocument/2006/relationships/hyperlink" Target="https://clickhouse.com/docs/en/cloud/security" TargetMode="External"/><Relationship Id="rId158" Type="http://schemas.openxmlformats.org/officeDocument/2006/relationships/hyperlink" Target="https://docs.databricks.com/aws/en/lakehouse-architecture/performance-efficiency/best-practices" TargetMode="External"/><Relationship Id="rId157" Type="http://schemas.openxmlformats.org/officeDocument/2006/relationships/hyperlink" Target="https://docs.singlestore.com/db/v8.9/reference/singlestore-tools-reference/singlestore-studio/singlestore-studio-security/" TargetMode="External"/><Relationship Id="rId156" Type="http://schemas.openxmlformats.org/officeDocument/2006/relationships/hyperlink" Target="https://docs.singlestore.com/cloud/getting-started-with-singlestore-helios/about-singlestore-helios/shared-responsibility/" TargetMode="External"/><Relationship Id="rId155" Type="http://schemas.openxmlformats.org/officeDocument/2006/relationships/hyperlink" Target="https://www.singlestore.com/security/" TargetMode="External"/><Relationship Id="rId107" Type="http://schemas.openxmlformats.org/officeDocument/2006/relationships/hyperlink" Target="https://azure.microsoft.com/en-us/products/cosmos-db" TargetMode="External"/><Relationship Id="rId106" Type="http://schemas.openxmlformats.org/officeDocument/2006/relationships/hyperlink" Target="https://azure.microsoft.com/en-au/products/cosmos-db" TargetMode="External"/><Relationship Id="rId105" Type="http://schemas.openxmlformats.org/officeDocument/2006/relationships/hyperlink" Target="https://github.com/microsoft/delta-kusto" TargetMode="External"/><Relationship Id="rId104" Type="http://schemas.openxmlformats.org/officeDocument/2006/relationships/hyperlink" Target="https://answers.microsoft.com/en-us/windows/forum/all/kusto-cluster-access/9e7a5063-09c3-4f0d-a8a0-1823938709ae" TargetMode="External"/><Relationship Id="rId109" Type="http://schemas.openxmlformats.org/officeDocument/2006/relationships/hyperlink" Target="https://cloud.google.com/bigquery/docs/getting-support" TargetMode="External"/><Relationship Id="rId108" Type="http://schemas.openxmlformats.org/officeDocument/2006/relationships/hyperlink" Target="https://techcommunity.microsoft.com/category/mcpp/discussions/azurecosmosdbpartnercommunity" TargetMode="External"/><Relationship Id="rId103" Type="http://schemas.openxmlformats.org/officeDocument/2006/relationships/hyperlink" Target="https://dev.to/samvanhoutte/processing-time-series-data-in-azure-the-options-hhg" TargetMode="External"/><Relationship Id="rId102" Type="http://schemas.openxmlformats.org/officeDocument/2006/relationships/hyperlink" Target="https://www.databricks.com/product/databricks-sql" TargetMode="External"/><Relationship Id="rId101" Type="http://schemas.openxmlformats.org/officeDocument/2006/relationships/hyperlink" Target="https://www.databricks.com/product/faq/community-edition" TargetMode="External"/><Relationship Id="rId100" Type="http://schemas.openxmlformats.org/officeDocument/2006/relationships/hyperlink" Target="https://docs.dynatrace.com/docs/ingest-from/microsoft-azure-services/azure-integrations/azure-cloud-services-metrics/monitor-azure-sql-database-hyperscale" TargetMode="External"/><Relationship Id="rId129" Type="http://schemas.openxmlformats.org/officeDocument/2006/relationships/hyperlink" Target="https://learn.microsoft.com/en-us/azure/azure-sql/database/service-tier-hyperscale-frequently-asked-questions-faq?view=azuresql" TargetMode="External"/><Relationship Id="rId128" Type="http://schemas.openxmlformats.org/officeDocument/2006/relationships/hyperlink" Target="https://learn.microsoft.com/en-us/azure/security/fundamentals/infrastructure-sql" TargetMode="External"/><Relationship Id="rId127" Type="http://schemas.openxmlformats.org/officeDocument/2006/relationships/hyperlink" Target="https://www.idera.com/resource-center/whitepapers/azure-sql-hyperscale/seo/" TargetMode="External"/><Relationship Id="rId126" Type="http://schemas.openxmlformats.org/officeDocument/2006/relationships/hyperlink" Target="https://www.singlestore.com/blog/how-memsql-works/" TargetMode="External"/><Relationship Id="rId121" Type="http://schemas.openxmlformats.org/officeDocument/2006/relationships/hyperlink" Target="https://community.broadcom.com/blogs/juan-ariza/2025/04/22/expanding-the-clickhouse-ecosystem-new-operator-an" TargetMode="External"/><Relationship Id="rId120" Type="http://schemas.openxmlformats.org/officeDocument/2006/relationships/hyperlink" Target="https://www.influxdata.com/partners/" TargetMode="External"/><Relationship Id="rId125" Type="http://schemas.openxmlformats.org/officeDocument/2006/relationships/hyperlink" Target="https://www.singlestore.com/blog/memsql-community-edition/" TargetMode="External"/><Relationship Id="rId124" Type="http://schemas.openxmlformats.org/officeDocument/2006/relationships/hyperlink" Target="https://support.singlestore.com/hc/en-us" TargetMode="External"/><Relationship Id="rId123" Type="http://schemas.openxmlformats.org/officeDocument/2006/relationships/hyperlink" Target="https://clickhouse.com/cloud" TargetMode="External"/><Relationship Id="rId122" Type="http://schemas.openxmlformats.org/officeDocument/2006/relationships/hyperlink" Target="https://clickhouse.com/support/program" TargetMode="External"/><Relationship Id="rId95" Type="http://schemas.openxmlformats.org/officeDocument/2006/relationships/hyperlink" Target="https://celerdata.com/glossary/what-is-clickhouse" TargetMode="External"/><Relationship Id="rId94" Type="http://schemas.openxmlformats.org/officeDocument/2006/relationships/hyperlink" Target="https://blog.tooljet.ai/mastering-the-clickhouse-client-for-database-management/" TargetMode="External"/><Relationship Id="rId97" Type="http://schemas.openxmlformats.org/officeDocument/2006/relationships/hyperlink" Target="https://docs.singlestore.com/db/v8.9/reference/singlestore-tools-reference/singlestore-studio/" TargetMode="External"/><Relationship Id="rId96" Type="http://schemas.openxmlformats.org/officeDocument/2006/relationships/hyperlink" Target="https://www.chaosgenius.io/blog/clickhouse-architecture/" TargetMode="External"/><Relationship Id="rId99" Type="http://schemas.openxmlformats.org/officeDocument/2006/relationships/hyperlink" Target="https://www.youtube.com/watch?v=Z9AFnKI7sfI" TargetMode="External"/><Relationship Id="rId98" Type="http://schemas.openxmlformats.org/officeDocument/2006/relationships/hyperlink" Target="https://www.decube.io/post/singlestore-database-concepts-and-importance" TargetMode="External"/><Relationship Id="rId91" Type="http://schemas.openxmlformats.org/officeDocument/2006/relationships/hyperlink" Target="https://curatepartners.com/blogs/skills-tools-platforms/optimizing-time-series-data-management-with-influxdb-a-guide-for-enterprises/" TargetMode="External"/><Relationship Id="rId90" Type="http://schemas.openxmlformats.org/officeDocument/2006/relationships/hyperlink" Target="https://techcommunity.microsoft.com/blog/adforpostgresql/april-2024-recap-azure-database-for-postgresql-flexible-server/4131848" TargetMode="External"/><Relationship Id="rId93" Type="http://schemas.openxmlformats.org/officeDocument/2006/relationships/hyperlink" Target="https://www.influxdata.com/blog/understanding-influxdb-3.0-part-two/" TargetMode="External"/><Relationship Id="rId92" Type="http://schemas.openxmlformats.org/officeDocument/2006/relationships/hyperlink" Target="https://dev.to/devneagu/influxdb-what-when-why-4lmf" TargetMode="External"/><Relationship Id="rId118" Type="http://schemas.openxmlformats.org/officeDocument/2006/relationships/hyperlink" Target="https://azure.microsoft.com/de-de/updates/timescaledb-for-azure-database-for-postgresql-to-power-iot-and-time-series-workloads/" TargetMode="External"/><Relationship Id="rId117" Type="http://schemas.openxmlformats.org/officeDocument/2006/relationships/hyperlink" Target="https://azure.microsoft.com/en-us/blog/power-iot-and-time-series-workloads-with-timescaledb-for-azure-database-for-postgresql/" TargetMode="External"/><Relationship Id="rId116" Type="http://schemas.openxmlformats.org/officeDocument/2006/relationships/hyperlink" Target="https://kx.com/blog/pykx-expanding-access-kdb/" TargetMode="External"/><Relationship Id="rId115" Type="http://schemas.openxmlformats.org/officeDocument/2006/relationships/hyperlink" Target="https://dataintellect.com/blog/integrating-kdb-and-databricks/" TargetMode="External"/><Relationship Id="rId119" Type="http://schemas.openxmlformats.org/officeDocument/2006/relationships/hyperlink" Target="https://www.influxdata.com/community/" TargetMode="External"/><Relationship Id="rId110" Type="http://schemas.openxmlformats.org/officeDocument/2006/relationships/hyperlink" Target="https://kx.com/blog/embracing-a-new-era-kdb-unleashed-for-everyone/" TargetMode="External"/><Relationship Id="rId114" Type="http://schemas.openxmlformats.org/officeDocument/2006/relationships/hyperlink" Target="https://learnxinyminutes.com/kdb+/" TargetMode="External"/><Relationship Id="rId113" Type="http://schemas.openxmlformats.org/officeDocument/2006/relationships/hyperlink" Target="https://learninghub.kx.com/forums/" TargetMode="External"/><Relationship Id="rId112" Type="http://schemas.openxmlformats.org/officeDocument/2006/relationships/hyperlink" Target="https://learninghub.kx.com/forums/forum/kdb/" TargetMode="External"/><Relationship Id="rId111" Type="http://schemas.openxmlformats.org/officeDocument/2006/relationships/hyperlink" Target="https://www.businesswire.com/news/home/20241017448164/en/KX-Community-Grows-with-Thousands-of-Members-Empowers-Developers-to-Solve-High-Frequency-Large-Volume-Data-Challenges-for-AI-and-Analytics-Applica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